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7F962D" w14:textId="77777777" w:rsidR="0034043A" w:rsidRDefault="0034043A" w:rsidP="0034043A">
      <w:pPr>
        <w:jc w:val="center"/>
        <w:rPr>
          <w:b/>
          <w:bCs/>
          <w:sz w:val="40"/>
          <w:szCs w:val="40"/>
          <w:u w:val="single"/>
        </w:rPr>
      </w:pPr>
    </w:p>
    <w:p w14:paraId="278A2BB8" w14:textId="77777777" w:rsidR="0034043A" w:rsidRDefault="0034043A" w:rsidP="0034043A">
      <w:pPr>
        <w:jc w:val="center"/>
        <w:rPr>
          <w:b/>
          <w:bCs/>
          <w:sz w:val="40"/>
          <w:szCs w:val="40"/>
          <w:u w:val="single"/>
        </w:rPr>
      </w:pPr>
    </w:p>
    <w:p w14:paraId="174D75F6" w14:textId="77777777" w:rsidR="0034043A" w:rsidRDefault="0034043A" w:rsidP="0034043A">
      <w:pPr>
        <w:jc w:val="center"/>
        <w:rPr>
          <w:b/>
          <w:bCs/>
          <w:sz w:val="40"/>
          <w:szCs w:val="40"/>
          <w:u w:val="single"/>
        </w:rPr>
      </w:pPr>
    </w:p>
    <w:p w14:paraId="1F75497C" w14:textId="77777777" w:rsidR="0034043A" w:rsidRDefault="0034043A" w:rsidP="0034043A">
      <w:pPr>
        <w:jc w:val="center"/>
        <w:rPr>
          <w:b/>
          <w:bCs/>
          <w:sz w:val="40"/>
          <w:szCs w:val="40"/>
          <w:u w:val="single"/>
        </w:rPr>
      </w:pPr>
    </w:p>
    <w:p w14:paraId="5EF4F3A3" w14:textId="77777777" w:rsidR="0034043A" w:rsidRDefault="0034043A" w:rsidP="0034043A">
      <w:pPr>
        <w:jc w:val="center"/>
        <w:rPr>
          <w:b/>
          <w:bCs/>
          <w:sz w:val="40"/>
          <w:szCs w:val="40"/>
          <w:u w:val="single"/>
        </w:rPr>
      </w:pPr>
    </w:p>
    <w:p w14:paraId="6FB2D8F1" w14:textId="7190E6D8" w:rsidR="00F260DB" w:rsidRPr="0034043A" w:rsidRDefault="00F260DB" w:rsidP="0034043A">
      <w:pPr>
        <w:jc w:val="center"/>
        <w:rPr>
          <w:b/>
          <w:bCs/>
          <w:sz w:val="56"/>
          <w:szCs w:val="56"/>
          <w:u w:val="single"/>
        </w:rPr>
      </w:pPr>
      <w:r w:rsidRPr="0034043A">
        <w:rPr>
          <w:b/>
          <w:bCs/>
          <w:sz w:val="56"/>
          <w:szCs w:val="56"/>
          <w:u w:val="single"/>
        </w:rPr>
        <w:t>Using MEG Coherence Based Hallmarks &amp; Protein Modification in a Treatment for Schizophrenia</w:t>
      </w:r>
    </w:p>
    <w:p w14:paraId="38E1D79B" w14:textId="4F85657F" w:rsidR="00B647C6" w:rsidRDefault="00B647C6" w:rsidP="00B647C6"/>
    <w:p w14:paraId="4B9391B4" w14:textId="774974B0" w:rsidR="00B647C6" w:rsidRDefault="00B647C6" w:rsidP="00B647C6"/>
    <w:p w14:paraId="21A845AB" w14:textId="2E01D386" w:rsidR="00B647C6" w:rsidRPr="00B647C6" w:rsidRDefault="00B647C6" w:rsidP="00B647C6">
      <w:pPr>
        <w:rPr>
          <w:u w:val="single"/>
        </w:rPr>
      </w:pPr>
      <w:r w:rsidRPr="00B647C6">
        <w:rPr>
          <w:u w:val="single"/>
        </w:rPr>
        <w:t xml:space="preserve">Dates of Research </w:t>
      </w:r>
    </w:p>
    <w:p w14:paraId="4B2EAB7F" w14:textId="4B1938E3" w:rsidR="00F260DB" w:rsidRPr="00B647C6" w:rsidRDefault="00B647C6" w:rsidP="00B647C6">
      <w:r w:rsidRPr="00B647C6">
        <w:t>November 1</w:t>
      </w:r>
      <w:r w:rsidRPr="00B647C6">
        <w:rPr>
          <w:vertAlign w:val="superscript"/>
        </w:rPr>
        <w:t>st</w:t>
      </w:r>
      <w:r w:rsidRPr="00B647C6">
        <w:t xml:space="preserve"> -7</w:t>
      </w:r>
      <w:r w:rsidRPr="00B647C6">
        <w:rPr>
          <w:vertAlign w:val="superscript"/>
        </w:rPr>
        <w:t>th</w:t>
      </w:r>
      <w:r w:rsidRPr="00B647C6">
        <w:t xml:space="preserve"> – Schizophrenia Research</w:t>
      </w:r>
    </w:p>
    <w:p w14:paraId="33E1813F" w14:textId="716BC037" w:rsidR="00B647C6" w:rsidRPr="00B647C6" w:rsidRDefault="00B647C6" w:rsidP="00B647C6">
      <w:r w:rsidRPr="00B647C6">
        <w:t>November 15</w:t>
      </w:r>
      <w:r w:rsidRPr="00B647C6">
        <w:rPr>
          <w:vertAlign w:val="superscript"/>
        </w:rPr>
        <w:t>th</w:t>
      </w:r>
      <w:r w:rsidRPr="00B647C6">
        <w:t xml:space="preserve"> – November 22</w:t>
      </w:r>
      <w:r w:rsidRPr="00B647C6">
        <w:rPr>
          <w:vertAlign w:val="superscript"/>
        </w:rPr>
        <w:t>nd</w:t>
      </w:r>
      <w:r w:rsidRPr="00B647C6">
        <w:t xml:space="preserve"> Hallmark Research </w:t>
      </w:r>
    </w:p>
    <w:p w14:paraId="2FB2D286" w14:textId="77777777" w:rsidR="00B647C6" w:rsidRPr="00B647C6" w:rsidRDefault="00B647C6" w:rsidP="00B647C6">
      <w:r w:rsidRPr="00B647C6">
        <w:t>November 28</w:t>
      </w:r>
      <w:r w:rsidRPr="00B647C6">
        <w:rPr>
          <w:vertAlign w:val="superscript"/>
        </w:rPr>
        <w:t>th</w:t>
      </w:r>
      <w:r w:rsidRPr="00B647C6">
        <w:t xml:space="preserve"> – December 3</w:t>
      </w:r>
      <w:r w:rsidRPr="00B647C6">
        <w:rPr>
          <w:vertAlign w:val="superscript"/>
        </w:rPr>
        <w:t>rd</w:t>
      </w:r>
      <w:r w:rsidRPr="00B647C6">
        <w:t xml:space="preserve"> – Protein Research </w:t>
      </w:r>
    </w:p>
    <w:p w14:paraId="1069243B" w14:textId="77777777" w:rsidR="00B647C6" w:rsidRPr="00B647C6" w:rsidRDefault="00B647C6" w:rsidP="00B647C6">
      <w:r w:rsidRPr="00B647C6">
        <w:t>December 17</w:t>
      </w:r>
      <w:r w:rsidRPr="00B647C6">
        <w:rPr>
          <w:vertAlign w:val="superscript"/>
        </w:rPr>
        <w:t>th</w:t>
      </w:r>
      <w:r w:rsidRPr="00B647C6">
        <w:t xml:space="preserve"> – December 24 – Constructing The treatment </w:t>
      </w:r>
    </w:p>
    <w:p w14:paraId="5800D3F1" w14:textId="77777777" w:rsidR="00B647C6" w:rsidRPr="00B647C6" w:rsidRDefault="00B647C6" w:rsidP="00B647C6">
      <w:r w:rsidRPr="00B647C6">
        <w:t>December 28</w:t>
      </w:r>
      <w:r w:rsidRPr="00B647C6">
        <w:rPr>
          <w:vertAlign w:val="superscript"/>
        </w:rPr>
        <w:t>th</w:t>
      </w:r>
      <w:r w:rsidRPr="00B647C6">
        <w:t xml:space="preserve"> – January 8</w:t>
      </w:r>
      <w:r w:rsidRPr="00B647C6">
        <w:rPr>
          <w:vertAlign w:val="superscript"/>
        </w:rPr>
        <w:t>th</w:t>
      </w:r>
      <w:r w:rsidRPr="00B647C6">
        <w:t xml:space="preserve"> Pictures, Analysis, Conclusion </w:t>
      </w:r>
    </w:p>
    <w:p w14:paraId="2777A75B" w14:textId="77777777" w:rsidR="00B647C6" w:rsidRPr="00B647C6" w:rsidRDefault="00B647C6" w:rsidP="00B647C6">
      <w:r w:rsidRPr="00B647C6">
        <w:t>January 15</w:t>
      </w:r>
      <w:r w:rsidRPr="00B647C6">
        <w:rPr>
          <w:vertAlign w:val="superscript"/>
        </w:rPr>
        <w:t>th</w:t>
      </w:r>
      <w:r w:rsidRPr="00B647C6">
        <w:t xml:space="preserve"> – January 29</w:t>
      </w:r>
      <w:r w:rsidRPr="00B647C6">
        <w:rPr>
          <w:vertAlign w:val="superscript"/>
        </w:rPr>
        <w:t>th</w:t>
      </w:r>
      <w:r w:rsidRPr="00B647C6">
        <w:t xml:space="preserve"> – Extra Research and Summaries </w:t>
      </w:r>
    </w:p>
    <w:p w14:paraId="081CC251" w14:textId="77777777" w:rsidR="00B647C6" w:rsidRPr="00B647C6" w:rsidRDefault="00B647C6" w:rsidP="00B647C6">
      <w:r w:rsidRPr="00B647C6">
        <w:t xml:space="preserve">February – Finalizing  the project / Completing the CYSF platform  </w:t>
      </w:r>
    </w:p>
    <w:p w14:paraId="42650C8C" w14:textId="6D166D21" w:rsidR="0034043A" w:rsidRPr="00B647C6" w:rsidRDefault="00B647C6">
      <w:r w:rsidRPr="00B647C6">
        <w:t>March 3</w:t>
      </w:r>
      <w:r w:rsidRPr="00B647C6">
        <w:rPr>
          <w:vertAlign w:val="superscript"/>
        </w:rPr>
        <w:t>rd</w:t>
      </w:r>
      <w:r w:rsidRPr="00B647C6">
        <w:t xml:space="preserve"> – March 10</w:t>
      </w:r>
      <w:r w:rsidRPr="00B647C6">
        <w:rPr>
          <w:vertAlign w:val="superscript"/>
        </w:rPr>
        <w:t>th</w:t>
      </w:r>
      <w:r w:rsidRPr="00B647C6">
        <w:t xml:space="preserve"> – Making Video /Audio</w:t>
      </w:r>
    </w:p>
    <w:p w14:paraId="038D0900" w14:textId="77777777" w:rsidR="0034043A" w:rsidRDefault="0034043A">
      <w:pPr>
        <w:rPr>
          <w:u w:val="single"/>
        </w:rPr>
      </w:pPr>
    </w:p>
    <w:p w14:paraId="1B9EC4C0" w14:textId="77777777" w:rsidR="0034043A" w:rsidRDefault="0034043A">
      <w:pPr>
        <w:rPr>
          <w:u w:val="single"/>
        </w:rPr>
      </w:pPr>
    </w:p>
    <w:p w14:paraId="4215AB5C" w14:textId="34EEBDF0" w:rsidR="00F260DB" w:rsidRPr="002B75FC" w:rsidRDefault="00F260DB">
      <w:pPr>
        <w:rPr>
          <w:u w:val="single"/>
        </w:rPr>
      </w:pPr>
      <w:r w:rsidRPr="002B75FC">
        <w:rPr>
          <w:u w:val="single"/>
        </w:rPr>
        <w:lastRenderedPageBreak/>
        <w:t xml:space="preserve">Schizophrenia </w:t>
      </w:r>
    </w:p>
    <w:p w14:paraId="473C06CD" w14:textId="4F031DFE" w:rsidR="00F260DB" w:rsidRPr="002B75FC" w:rsidRDefault="00F260DB" w:rsidP="00F260DB">
      <w:r w:rsidRPr="002B75FC">
        <w:t xml:space="preserve">Schizophrenia is a mental illness in which chemical imbalances in the brain cause significant changes in thought emotion and behavior. </w:t>
      </w:r>
    </w:p>
    <w:p w14:paraId="7A71C518" w14:textId="715A270A" w:rsidR="00F260DB" w:rsidRPr="002B75FC" w:rsidRDefault="00F260DB" w:rsidP="00F260DB">
      <w:pPr>
        <w:rPr>
          <w:u w:val="single"/>
        </w:rPr>
      </w:pPr>
      <w:r w:rsidRPr="002B75FC">
        <w:rPr>
          <w:u w:val="single"/>
        </w:rPr>
        <w:t xml:space="preserve">Causes of Schizophrenia  </w:t>
      </w:r>
    </w:p>
    <w:p w14:paraId="2A98A764" w14:textId="007EEEEE" w:rsidR="00F260DB" w:rsidRPr="002B75FC" w:rsidRDefault="00F260DB" w:rsidP="00F260DB">
      <w:r w:rsidRPr="002B75FC">
        <w:t xml:space="preserve">Specific causes of </w:t>
      </w:r>
      <w:r w:rsidR="004D0BCB" w:rsidRPr="002B75FC">
        <w:t>schizophrenia</w:t>
      </w:r>
      <w:r w:rsidRPr="002B75FC">
        <w:t xml:space="preserve"> are unknown, but it is known that the imbalance of neurotransmitters and a combination of genetic, psychological, and environmental factors that can cause this disorder. </w:t>
      </w:r>
    </w:p>
    <w:p w14:paraId="3C8E3AD4" w14:textId="3B750C70" w:rsidR="00F260DB" w:rsidRPr="002B75FC" w:rsidRDefault="00F260DB" w:rsidP="00F260DB">
      <w:pPr>
        <w:pStyle w:val="ListParagraph"/>
        <w:numPr>
          <w:ilvl w:val="0"/>
          <w:numId w:val="2"/>
        </w:numPr>
        <w:rPr>
          <w:u w:val="single"/>
        </w:rPr>
      </w:pPr>
      <w:r w:rsidRPr="002B75FC">
        <w:rPr>
          <w:u w:val="single"/>
        </w:rPr>
        <w:t xml:space="preserve">Neurotransmitters </w:t>
      </w:r>
    </w:p>
    <w:p w14:paraId="146AE6B4" w14:textId="38DE6F67" w:rsidR="00F260DB" w:rsidRPr="002B75FC" w:rsidRDefault="00F260DB" w:rsidP="00F260DB">
      <w:pPr>
        <w:pStyle w:val="ListParagraph"/>
        <w:numPr>
          <w:ilvl w:val="0"/>
          <w:numId w:val="2"/>
        </w:numPr>
        <w:rPr>
          <w:u w:val="single"/>
        </w:rPr>
      </w:pPr>
      <w:r w:rsidRPr="002B75FC">
        <w:t xml:space="preserve">Dopamine </w:t>
      </w:r>
    </w:p>
    <w:p w14:paraId="48649FB4" w14:textId="3E98740D" w:rsidR="00F260DB" w:rsidRPr="002B75FC" w:rsidRDefault="00F260DB" w:rsidP="00F260DB">
      <w:pPr>
        <w:pStyle w:val="ListParagraph"/>
        <w:numPr>
          <w:ilvl w:val="0"/>
          <w:numId w:val="2"/>
        </w:numPr>
        <w:rPr>
          <w:u w:val="single"/>
        </w:rPr>
      </w:pPr>
      <w:r w:rsidRPr="002B75FC">
        <w:t xml:space="preserve">Serotonin </w:t>
      </w:r>
    </w:p>
    <w:p w14:paraId="79A8F342" w14:textId="41F06DFB" w:rsidR="00F260DB" w:rsidRPr="002B75FC" w:rsidRDefault="00F260DB" w:rsidP="00F260DB">
      <w:pPr>
        <w:pStyle w:val="ListParagraph"/>
        <w:numPr>
          <w:ilvl w:val="0"/>
          <w:numId w:val="2"/>
        </w:numPr>
        <w:rPr>
          <w:u w:val="single"/>
        </w:rPr>
      </w:pPr>
      <w:r w:rsidRPr="002B75FC">
        <w:t xml:space="preserve">Glutamate </w:t>
      </w:r>
    </w:p>
    <w:p w14:paraId="3FB816B1" w14:textId="31CFBE73" w:rsidR="00F260DB" w:rsidRPr="002B75FC" w:rsidRDefault="00F260DB" w:rsidP="00F260DB">
      <w:pPr>
        <w:pStyle w:val="ListParagraph"/>
        <w:numPr>
          <w:ilvl w:val="0"/>
          <w:numId w:val="2"/>
        </w:numPr>
        <w:rPr>
          <w:u w:val="single"/>
        </w:rPr>
      </w:pPr>
      <w:r w:rsidRPr="002B75FC">
        <w:t xml:space="preserve">Norepinephrine  </w:t>
      </w:r>
    </w:p>
    <w:p w14:paraId="09CA0BA9" w14:textId="45A278BB" w:rsidR="00F260DB" w:rsidRPr="002B75FC" w:rsidRDefault="00F260DB" w:rsidP="00F260DB">
      <w:pPr>
        <w:rPr>
          <w:u w:val="single"/>
        </w:rPr>
      </w:pPr>
      <w:r w:rsidRPr="002B75FC">
        <w:rPr>
          <w:u w:val="single"/>
        </w:rPr>
        <w:t xml:space="preserve">Symptoms </w:t>
      </w:r>
    </w:p>
    <w:p w14:paraId="04FE8783" w14:textId="0C88FCA1" w:rsidR="00F260DB" w:rsidRPr="002B75FC" w:rsidRDefault="00F260DB" w:rsidP="00F260DB">
      <w:r w:rsidRPr="002B75FC">
        <w:t xml:space="preserve">Symptoms are primarily based on how severe the disorder is on the </w:t>
      </w:r>
      <w:r w:rsidR="004D0BCB" w:rsidRPr="002B75FC">
        <w:t>individual’s</w:t>
      </w:r>
      <w:r w:rsidRPr="002B75FC">
        <w:t xml:space="preserve"> brain and what stage it has progressed to.</w:t>
      </w:r>
      <w:r w:rsidR="0032134A" w:rsidRPr="002B75FC">
        <w:t xml:space="preserve"> The symptoms are:</w:t>
      </w:r>
    </w:p>
    <w:p w14:paraId="5E9E7DFA" w14:textId="712FDCD9" w:rsidR="0032134A" w:rsidRPr="002B75FC" w:rsidRDefault="0032134A" w:rsidP="0032134A">
      <w:pPr>
        <w:pStyle w:val="ListParagraph"/>
        <w:numPr>
          <w:ilvl w:val="0"/>
          <w:numId w:val="2"/>
        </w:numPr>
      </w:pPr>
      <w:r w:rsidRPr="002B75FC">
        <w:t>Hallucinations</w:t>
      </w:r>
    </w:p>
    <w:p w14:paraId="5438657F" w14:textId="166B33CD" w:rsidR="0032134A" w:rsidRPr="002B75FC" w:rsidRDefault="0032134A" w:rsidP="0032134A">
      <w:pPr>
        <w:pStyle w:val="ListParagraph"/>
        <w:numPr>
          <w:ilvl w:val="0"/>
          <w:numId w:val="2"/>
        </w:numPr>
      </w:pPr>
      <w:r w:rsidRPr="002B75FC">
        <w:t>Delusions</w:t>
      </w:r>
    </w:p>
    <w:p w14:paraId="29AF06BB" w14:textId="67EAFE74" w:rsidR="0032134A" w:rsidRPr="002B75FC" w:rsidRDefault="0032134A" w:rsidP="0032134A">
      <w:pPr>
        <w:pStyle w:val="ListParagraph"/>
        <w:numPr>
          <w:ilvl w:val="0"/>
          <w:numId w:val="2"/>
        </w:numPr>
      </w:pPr>
      <w:r w:rsidRPr="002B75FC">
        <w:t>Depression</w:t>
      </w:r>
    </w:p>
    <w:p w14:paraId="3D309CCE" w14:textId="152F86B7" w:rsidR="0032134A" w:rsidRPr="002B75FC" w:rsidRDefault="0032134A" w:rsidP="0032134A">
      <w:pPr>
        <w:pStyle w:val="ListParagraph"/>
        <w:numPr>
          <w:ilvl w:val="0"/>
          <w:numId w:val="2"/>
        </w:numPr>
      </w:pPr>
      <w:r w:rsidRPr="002B75FC">
        <w:t>Disorganized/Negative thinking</w:t>
      </w:r>
    </w:p>
    <w:p w14:paraId="5B4FCE8E" w14:textId="43492630" w:rsidR="0032134A" w:rsidRPr="002B75FC" w:rsidRDefault="0032134A" w:rsidP="0032134A">
      <w:pPr>
        <w:pStyle w:val="ListParagraph"/>
        <w:numPr>
          <w:ilvl w:val="0"/>
          <w:numId w:val="2"/>
        </w:numPr>
      </w:pPr>
      <w:r w:rsidRPr="002B75FC">
        <w:t>Abnormal behavior</w:t>
      </w:r>
    </w:p>
    <w:p w14:paraId="5AFFA118" w14:textId="684AD42E" w:rsidR="0032134A" w:rsidRPr="002B75FC" w:rsidRDefault="0032134A" w:rsidP="0032134A">
      <w:pPr>
        <w:pStyle w:val="ListParagraph"/>
        <w:numPr>
          <w:ilvl w:val="0"/>
          <w:numId w:val="2"/>
        </w:numPr>
      </w:pPr>
      <w:r w:rsidRPr="002B75FC">
        <w:t>Not being able to express certain emotions</w:t>
      </w:r>
    </w:p>
    <w:p w14:paraId="19BAD343" w14:textId="3EBD3924" w:rsidR="0032134A" w:rsidRPr="002B75FC" w:rsidRDefault="0032134A" w:rsidP="0032134A">
      <w:pPr>
        <w:rPr>
          <w:u w:val="single"/>
        </w:rPr>
      </w:pPr>
      <w:r w:rsidRPr="002B75FC">
        <w:rPr>
          <w:u w:val="single"/>
        </w:rPr>
        <w:t xml:space="preserve">Diagnosis </w:t>
      </w:r>
    </w:p>
    <w:p w14:paraId="7783CB50" w14:textId="77777777" w:rsidR="0032134A" w:rsidRPr="002B75FC" w:rsidRDefault="0032134A" w:rsidP="0032134A">
      <w:r w:rsidRPr="002B75FC">
        <w:rPr>
          <w:lang w:val="en-GB"/>
        </w:rPr>
        <w:t>Current diagnostic tests are:</w:t>
      </w:r>
    </w:p>
    <w:p w14:paraId="5A339B64" w14:textId="39DD3D41" w:rsidR="0032134A" w:rsidRPr="002B75FC" w:rsidRDefault="0032134A" w:rsidP="0032134A">
      <w:pPr>
        <w:numPr>
          <w:ilvl w:val="0"/>
          <w:numId w:val="3"/>
        </w:numPr>
      </w:pPr>
      <w:r w:rsidRPr="002B75FC">
        <w:rPr>
          <w:lang w:val="en-GB"/>
        </w:rPr>
        <w:t>Physical examination</w:t>
      </w:r>
    </w:p>
    <w:p w14:paraId="08DD38BA" w14:textId="77777777" w:rsidR="0032134A" w:rsidRPr="002B75FC" w:rsidRDefault="0032134A" w:rsidP="0032134A">
      <w:pPr>
        <w:numPr>
          <w:ilvl w:val="0"/>
          <w:numId w:val="3"/>
        </w:numPr>
      </w:pPr>
      <w:r w:rsidRPr="002B75FC">
        <w:rPr>
          <w:lang w:val="en-GB"/>
        </w:rPr>
        <w:t>Oral tests and screenings - this includes MRI and CT scanning</w:t>
      </w:r>
    </w:p>
    <w:p w14:paraId="29D5F28A" w14:textId="77777777" w:rsidR="0032134A" w:rsidRPr="002B75FC" w:rsidRDefault="0032134A" w:rsidP="0032134A">
      <w:pPr>
        <w:numPr>
          <w:ilvl w:val="0"/>
          <w:numId w:val="3"/>
        </w:numPr>
      </w:pPr>
      <w:r w:rsidRPr="002B75FC">
        <w:rPr>
          <w:lang w:val="en-GB"/>
        </w:rPr>
        <w:t>Psychiatric Evaluations</w:t>
      </w:r>
    </w:p>
    <w:p w14:paraId="0FC6701A" w14:textId="77777777" w:rsidR="0032134A" w:rsidRPr="002B75FC" w:rsidRDefault="0032134A" w:rsidP="0032134A">
      <w:pPr>
        <w:numPr>
          <w:ilvl w:val="0"/>
          <w:numId w:val="3"/>
        </w:numPr>
      </w:pPr>
      <w:r w:rsidRPr="002B75FC">
        <w:rPr>
          <w:lang w:val="en-GB"/>
        </w:rPr>
        <w:t>DCS - diagnostic criteria for schizophrenia</w:t>
      </w:r>
    </w:p>
    <w:p w14:paraId="4AC7525D" w14:textId="41CA462C" w:rsidR="0032134A" w:rsidRPr="002B75FC" w:rsidRDefault="0032134A" w:rsidP="0032134A">
      <w:pPr>
        <w:rPr>
          <w:lang w:val="en-GB"/>
        </w:rPr>
      </w:pPr>
      <w:r w:rsidRPr="002B75FC">
        <w:rPr>
          <w:lang w:val="en-GB"/>
        </w:rPr>
        <w:t xml:space="preserve">The diagnostic tests will be applied based the type of symptoms the individual is facing. Diagnosis criteria may vary on the type of Schizophrenia symptoms that are showing on the individual.  </w:t>
      </w:r>
    </w:p>
    <w:p w14:paraId="07F2EB24" w14:textId="0D337FCD" w:rsidR="0032134A" w:rsidRPr="002B75FC" w:rsidRDefault="0032134A" w:rsidP="0032134A">
      <w:pPr>
        <w:rPr>
          <w:lang w:val="en-GB"/>
        </w:rPr>
      </w:pPr>
    </w:p>
    <w:p w14:paraId="0BBA8609" w14:textId="5BAC60EC" w:rsidR="0032134A" w:rsidRPr="002B75FC" w:rsidRDefault="0032134A" w:rsidP="0032134A">
      <w:pPr>
        <w:rPr>
          <w:u w:val="single"/>
          <w:lang w:val="en-GB"/>
        </w:rPr>
      </w:pPr>
      <w:r w:rsidRPr="002B75FC">
        <w:rPr>
          <w:u w:val="single"/>
          <w:lang w:val="en-GB"/>
        </w:rPr>
        <w:t xml:space="preserve">Current Treatments </w:t>
      </w:r>
    </w:p>
    <w:p w14:paraId="73165950" w14:textId="1C88B77D" w:rsidR="0032134A" w:rsidRPr="002B75FC" w:rsidRDefault="0032134A" w:rsidP="0032134A">
      <w:r w:rsidRPr="002B75FC">
        <w:rPr>
          <w:lang w:val="en-GB"/>
        </w:rPr>
        <w:t>Schizophrenia is a condition that can be treated through certain drugs and therapy.</w:t>
      </w:r>
    </w:p>
    <w:p w14:paraId="3B6D40CF" w14:textId="77777777" w:rsidR="0032134A" w:rsidRPr="002B75FC" w:rsidRDefault="0032134A" w:rsidP="0032134A">
      <w:pPr>
        <w:numPr>
          <w:ilvl w:val="0"/>
          <w:numId w:val="4"/>
        </w:numPr>
      </w:pPr>
      <w:r w:rsidRPr="002B75FC">
        <w:rPr>
          <w:u w:val="single"/>
          <w:lang w:val="en-GB"/>
        </w:rPr>
        <w:lastRenderedPageBreak/>
        <w:t>Electroconvulsive Therapy</w:t>
      </w:r>
      <w:r w:rsidRPr="002B75FC">
        <w:rPr>
          <w:lang w:val="en-GB"/>
        </w:rPr>
        <w:t>:  ECT scans stimulate electric impulses from the individual’s brain while they are in anaesthesia.</w:t>
      </w:r>
    </w:p>
    <w:p w14:paraId="695C0AA8" w14:textId="77777777" w:rsidR="0032134A" w:rsidRPr="002B75FC" w:rsidRDefault="0032134A" w:rsidP="0032134A">
      <w:pPr>
        <w:numPr>
          <w:ilvl w:val="0"/>
          <w:numId w:val="4"/>
        </w:numPr>
      </w:pPr>
      <w:r w:rsidRPr="002B75FC">
        <w:rPr>
          <w:lang w:val="en-GB"/>
        </w:rPr>
        <w:t xml:space="preserve">The types of drugs that are used to treat schizophrenia are </w:t>
      </w:r>
      <w:r w:rsidRPr="002B75FC">
        <w:rPr>
          <w:u w:val="single"/>
          <w:lang w:val="en-GB"/>
        </w:rPr>
        <w:t>antipsychotic</w:t>
      </w:r>
      <w:r w:rsidRPr="002B75FC">
        <w:rPr>
          <w:lang w:val="en-GB"/>
        </w:rPr>
        <w:t xml:space="preserve">, </w:t>
      </w:r>
      <w:r w:rsidRPr="002B75FC">
        <w:rPr>
          <w:u w:val="single"/>
          <w:lang w:val="en-GB"/>
        </w:rPr>
        <w:t>anti-anxiety</w:t>
      </w:r>
      <w:r w:rsidRPr="002B75FC">
        <w:rPr>
          <w:lang w:val="en-GB"/>
        </w:rPr>
        <w:t xml:space="preserve">, and </w:t>
      </w:r>
      <w:r w:rsidRPr="002B75FC">
        <w:rPr>
          <w:u w:val="single"/>
          <w:lang w:val="en-GB"/>
        </w:rPr>
        <w:t>antidepressants</w:t>
      </w:r>
      <w:r w:rsidRPr="002B75FC">
        <w:rPr>
          <w:lang w:val="en-GB"/>
        </w:rPr>
        <w:t>.</w:t>
      </w:r>
    </w:p>
    <w:p w14:paraId="0B11B77C" w14:textId="6A7BCF8D" w:rsidR="0032134A" w:rsidRPr="002B75FC" w:rsidRDefault="0032134A" w:rsidP="0032134A">
      <w:pPr>
        <w:numPr>
          <w:ilvl w:val="0"/>
          <w:numId w:val="4"/>
        </w:numPr>
      </w:pPr>
      <w:r w:rsidRPr="002B75FC">
        <w:rPr>
          <w:lang w:val="en-GB"/>
        </w:rPr>
        <w:t xml:space="preserve">The overdose of these drugs can possibly increase neurotransmitters whereas taking a certain amount can reduce the </w:t>
      </w:r>
      <w:r w:rsidR="004D0BCB" w:rsidRPr="002B75FC">
        <w:rPr>
          <w:lang w:val="en-GB"/>
        </w:rPr>
        <w:t>number</w:t>
      </w:r>
      <w:r w:rsidRPr="002B75FC">
        <w:rPr>
          <w:lang w:val="en-GB"/>
        </w:rPr>
        <w:t xml:space="preserve"> of chemical imbalances. </w:t>
      </w:r>
    </w:p>
    <w:p w14:paraId="7BEA4859" w14:textId="7702E064" w:rsidR="0032134A" w:rsidRPr="002B75FC" w:rsidRDefault="0032134A" w:rsidP="0032134A">
      <w:pPr>
        <w:rPr>
          <w:lang w:val="en-GB"/>
        </w:rPr>
      </w:pPr>
    </w:p>
    <w:p w14:paraId="446746CD" w14:textId="134865E1" w:rsidR="0032134A" w:rsidRPr="002B75FC" w:rsidRDefault="0032134A" w:rsidP="0032134A">
      <w:pPr>
        <w:rPr>
          <w:u w:val="single"/>
          <w:lang w:val="en-GB"/>
        </w:rPr>
      </w:pPr>
      <w:r w:rsidRPr="002B75FC">
        <w:rPr>
          <w:u w:val="single"/>
          <w:lang w:val="en-GB"/>
        </w:rPr>
        <w:t xml:space="preserve">Problem </w:t>
      </w:r>
    </w:p>
    <w:p w14:paraId="7F0F322B" w14:textId="76F3DEFF" w:rsidR="0032134A" w:rsidRPr="002B75FC" w:rsidRDefault="0032134A" w:rsidP="0032134A">
      <w:pPr>
        <w:rPr>
          <w:lang w:val="en-GB"/>
        </w:rPr>
      </w:pPr>
      <w:r w:rsidRPr="002B75FC">
        <w:rPr>
          <w:lang w:val="en-GB"/>
        </w:rPr>
        <w:t>Schizophrenia is a mental disorder that can be treated</w:t>
      </w:r>
      <w:r w:rsidR="00A61892" w:rsidRPr="002B75FC">
        <w:rPr>
          <w:lang w:val="en-GB"/>
        </w:rPr>
        <w:t xml:space="preserve"> in its initial stages by psychological therapy or by using antipsychotic medicati</w:t>
      </w:r>
      <w:r w:rsidR="004D0BCB" w:rsidRPr="002B75FC">
        <w:rPr>
          <w:lang w:val="en-GB"/>
        </w:rPr>
        <w:t>ons,</w:t>
      </w:r>
      <w:r w:rsidRPr="002B75FC">
        <w:rPr>
          <w:lang w:val="en-GB"/>
        </w:rPr>
        <w:t xml:space="preserve"> </w:t>
      </w:r>
      <w:r w:rsidR="00A61892" w:rsidRPr="002B75FC">
        <w:rPr>
          <w:lang w:val="en-GB"/>
        </w:rPr>
        <w:t xml:space="preserve">but these treatment methods aren’t as effective in the later stages. The question is how </w:t>
      </w:r>
      <w:r w:rsidR="004D0BCB" w:rsidRPr="002B75FC">
        <w:rPr>
          <w:lang w:val="en-GB"/>
        </w:rPr>
        <w:t>we could possibly</w:t>
      </w:r>
      <w:r w:rsidR="00A61892" w:rsidRPr="002B75FC">
        <w:rPr>
          <w:lang w:val="en-GB"/>
        </w:rPr>
        <w:t xml:space="preserve"> treat Schizophrenia more effectively in another way. </w:t>
      </w:r>
      <w:r w:rsidR="004D0BCB" w:rsidRPr="002B75FC">
        <w:rPr>
          <w:lang w:val="en-GB"/>
        </w:rPr>
        <w:t xml:space="preserve"> </w:t>
      </w:r>
    </w:p>
    <w:p w14:paraId="04BEDB32" w14:textId="5A6C8808" w:rsidR="004D0BCB" w:rsidRPr="002B75FC" w:rsidRDefault="004D0BCB" w:rsidP="0032134A">
      <w:pPr>
        <w:rPr>
          <w:u w:val="single"/>
          <w:lang w:val="en-GB"/>
        </w:rPr>
      </w:pPr>
      <w:r w:rsidRPr="002B75FC">
        <w:rPr>
          <w:u w:val="single"/>
          <w:lang w:val="en-GB"/>
        </w:rPr>
        <w:t xml:space="preserve">Thesis </w:t>
      </w:r>
    </w:p>
    <w:p w14:paraId="10AB7233" w14:textId="0B093D50" w:rsidR="004D0BCB" w:rsidRPr="002B75FC" w:rsidRDefault="004D0BCB" w:rsidP="0032134A">
      <w:pPr>
        <w:rPr>
          <w:lang w:val="en-GB"/>
        </w:rPr>
      </w:pPr>
      <w:r w:rsidRPr="002B75FC">
        <w:rPr>
          <w:lang w:val="en-GB"/>
        </w:rPr>
        <w:t xml:space="preserve"> As we know current treatments for Schizophrenia have worked psychologically and are efficient to treat Schizophrenia in its initial stages. Having considered this, the only question was how the worst types of Schizophrenia could be treated more efficiently. If Schizophrenia could be treated using modified proteins and key hallmarks based on surgical principles, then this could be an efficient and very effective treatment for Schizophrenia. Meaning that a Schizophrenic individual would experience less symptoms because this would allow the neurotransmitter levels to be neutralized. </w:t>
      </w:r>
    </w:p>
    <w:p w14:paraId="7C4600BA" w14:textId="6F377AA3" w:rsidR="0032134A" w:rsidRPr="002B75FC" w:rsidRDefault="0032134A" w:rsidP="0032134A">
      <w:pPr>
        <w:rPr>
          <w:lang w:val="en-GB"/>
        </w:rPr>
      </w:pPr>
    </w:p>
    <w:p w14:paraId="3E68B8E6" w14:textId="528A28CB" w:rsidR="002B75FC" w:rsidRPr="002B75FC" w:rsidRDefault="002B75FC" w:rsidP="0032134A">
      <w:pPr>
        <w:rPr>
          <w:lang w:val="en-GB"/>
        </w:rPr>
      </w:pPr>
    </w:p>
    <w:p w14:paraId="194BDA67" w14:textId="0E064F0D" w:rsidR="002B75FC" w:rsidRPr="002B75FC" w:rsidRDefault="002B75FC" w:rsidP="0032134A">
      <w:pPr>
        <w:rPr>
          <w:lang w:val="en-GB"/>
        </w:rPr>
      </w:pPr>
    </w:p>
    <w:p w14:paraId="231370F4" w14:textId="3BE10234" w:rsidR="002B75FC" w:rsidRPr="002B75FC" w:rsidRDefault="002B75FC" w:rsidP="0032134A">
      <w:pPr>
        <w:rPr>
          <w:lang w:val="en-GB"/>
        </w:rPr>
      </w:pPr>
    </w:p>
    <w:p w14:paraId="421E5C42" w14:textId="21C621E0" w:rsidR="002B75FC" w:rsidRPr="002B75FC" w:rsidRDefault="002B75FC" w:rsidP="0032134A">
      <w:pPr>
        <w:rPr>
          <w:lang w:val="en-GB"/>
        </w:rPr>
      </w:pPr>
    </w:p>
    <w:p w14:paraId="490E564E" w14:textId="4611D690" w:rsidR="002B75FC" w:rsidRPr="002B75FC" w:rsidRDefault="002B75FC" w:rsidP="0032134A">
      <w:pPr>
        <w:rPr>
          <w:lang w:val="en-GB"/>
        </w:rPr>
      </w:pPr>
    </w:p>
    <w:p w14:paraId="35611F31" w14:textId="69F65C36" w:rsidR="002B75FC" w:rsidRPr="002B75FC" w:rsidRDefault="002B75FC" w:rsidP="0032134A">
      <w:pPr>
        <w:rPr>
          <w:lang w:val="en-GB"/>
        </w:rPr>
      </w:pPr>
    </w:p>
    <w:p w14:paraId="2B3C7369" w14:textId="49245D48" w:rsidR="002B75FC" w:rsidRPr="002B75FC" w:rsidRDefault="002B75FC" w:rsidP="0032134A">
      <w:pPr>
        <w:rPr>
          <w:lang w:val="en-GB"/>
        </w:rPr>
      </w:pPr>
    </w:p>
    <w:p w14:paraId="131B80B4" w14:textId="2125424C" w:rsidR="002B75FC" w:rsidRPr="002B75FC" w:rsidRDefault="002B75FC" w:rsidP="0032134A">
      <w:pPr>
        <w:rPr>
          <w:lang w:val="en-GB"/>
        </w:rPr>
      </w:pPr>
    </w:p>
    <w:p w14:paraId="5C6A22B7" w14:textId="77777777" w:rsidR="002B75FC" w:rsidRPr="002B75FC" w:rsidRDefault="002B75FC" w:rsidP="002B75FC">
      <w:pPr>
        <w:spacing w:after="0" w:line="240" w:lineRule="auto"/>
        <w:rPr>
          <w:rFonts w:eastAsia="Times New Roman" w:cs="Times New Roman"/>
        </w:rPr>
      </w:pPr>
      <w:r w:rsidRPr="002B75FC">
        <w:rPr>
          <w:rFonts w:eastAsia="Times New Roman" w:cs="Arial"/>
          <w:color w:val="222222"/>
          <w:u w:val="single"/>
          <w:shd w:val="clear" w:color="auto" w:fill="FFFFFF"/>
        </w:rPr>
        <w:t>Types of Glial Cells</w:t>
      </w:r>
    </w:p>
    <w:p w14:paraId="6EC2B7B2" w14:textId="77777777" w:rsidR="002B75FC" w:rsidRPr="002B75FC" w:rsidRDefault="002B75FC" w:rsidP="002B75FC">
      <w:pPr>
        <w:spacing w:after="0" w:line="240" w:lineRule="auto"/>
        <w:rPr>
          <w:rFonts w:eastAsia="Times New Roman" w:cs="Times New Roman"/>
        </w:rPr>
      </w:pPr>
    </w:p>
    <w:p w14:paraId="3F0E131D" w14:textId="055392F3" w:rsidR="002B75FC" w:rsidRPr="002B75FC" w:rsidRDefault="002B75FC" w:rsidP="002B75FC">
      <w:pPr>
        <w:spacing w:after="0" w:line="240" w:lineRule="auto"/>
        <w:rPr>
          <w:rFonts w:eastAsia="Times New Roman" w:cs="Times New Roman"/>
        </w:rPr>
      </w:pPr>
      <w:r w:rsidRPr="002B75FC">
        <w:rPr>
          <w:rFonts w:eastAsia="Times New Roman" w:cs="Arial"/>
          <w:color w:val="222222"/>
          <w:shd w:val="clear" w:color="auto" w:fill="FFFFFF"/>
        </w:rPr>
        <w:lastRenderedPageBreak/>
        <w:t> </w:t>
      </w:r>
      <w:r w:rsidRPr="002B75FC">
        <w:rPr>
          <w:rFonts w:eastAsia="Times New Roman" w:cs="Arial"/>
          <w:noProof/>
          <w:color w:val="222222"/>
          <w:bdr w:val="none" w:sz="0" w:space="0" w:color="auto" w:frame="1"/>
          <w:shd w:val="clear" w:color="auto" w:fill="FFFFFF"/>
        </w:rPr>
        <w:drawing>
          <wp:inline distT="0" distB="0" distL="0" distR="0" wp14:anchorId="5947154F" wp14:editId="36A8D080">
            <wp:extent cx="5742305" cy="4370705"/>
            <wp:effectExtent l="0" t="0" r="0" b="0"/>
            <wp:docPr id="19" name="Picture 19" descr="Image result for types of glial cells queensland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ypes of glial cells queensland universit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2305" cy="4370705"/>
                    </a:xfrm>
                    <a:prstGeom prst="rect">
                      <a:avLst/>
                    </a:prstGeom>
                    <a:noFill/>
                    <a:ln>
                      <a:noFill/>
                    </a:ln>
                  </pic:spPr>
                </pic:pic>
              </a:graphicData>
            </a:graphic>
          </wp:inline>
        </w:drawing>
      </w:r>
    </w:p>
    <w:p w14:paraId="1A00054C" w14:textId="77777777" w:rsidR="002B75FC" w:rsidRPr="002B75FC" w:rsidRDefault="002B75FC" w:rsidP="002B75FC">
      <w:pPr>
        <w:spacing w:after="0" w:line="240" w:lineRule="auto"/>
        <w:rPr>
          <w:rFonts w:eastAsia="Times New Roman" w:cs="Times New Roman"/>
        </w:rPr>
      </w:pPr>
    </w:p>
    <w:p w14:paraId="0DD7EC36" w14:textId="77777777" w:rsidR="002B75FC" w:rsidRPr="002B75FC" w:rsidRDefault="002B75FC" w:rsidP="002B75FC">
      <w:pPr>
        <w:spacing w:after="0" w:line="240" w:lineRule="auto"/>
        <w:rPr>
          <w:rFonts w:eastAsia="Times New Roman" w:cs="Times New Roman"/>
        </w:rPr>
      </w:pPr>
      <w:r w:rsidRPr="002B75FC">
        <w:rPr>
          <w:rFonts w:eastAsia="Times New Roman" w:cs="Arial"/>
          <w:color w:val="222222"/>
          <w:u w:val="single"/>
          <w:shd w:val="clear" w:color="auto" w:fill="FFFFFF"/>
        </w:rPr>
        <w:t>Microglia</w:t>
      </w:r>
    </w:p>
    <w:p w14:paraId="2F8D7E8D" w14:textId="77777777" w:rsidR="002B75FC" w:rsidRPr="002B75FC" w:rsidRDefault="002B75FC" w:rsidP="002B75FC">
      <w:pPr>
        <w:numPr>
          <w:ilvl w:val="0"/>
          <w:numId w:val="26"/>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Immune cells for the brain - used when injury or stages of diseases</w:t>
      </w:r>
    </w:p>
    <w:p w14:paraId="623CC422" w14:textId="77777777" w:rsidR="002B75FC" w:rsidRPr="002B75FC" w:rsidRDefault="002B75FC" w:rsidP="002B75FC">
      <w:pPr>
        <w:numPr>
          <w:ilvl w:val="0"/>
          <w:numId w:val="26"/>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Microglia will identify when there has been any disturbance in the communication between parts of the brain and the neurons.</w:t>
      </w:r>
    </w:p>
    <w:p w14:paraId="503D2F2E" w14:textId="77777777" w:rsidR="002B75FC" w:rsidRPr="002B75FC" w:rsidRDefault="002B75FC" w:rsidP="002B75FC">
      <w:pPr>
        <w:numPr>
          <w:ilvl w:val="0"/>
          <w:numId w:val="26"/>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This cell removes any type of toxicity and dead cells.</w:t>
      </w:r>
    </w:p>
    <w:p w14:paraId="5647E7F4" w14:textId="77777777" w:rsidR="002B75FC" w:rsidRPr="002B75FC" w:rsidRDefault="002B75FC" w:rsidP="002B75FC">
      <w:pPr>
        <w:numPr>
          <w:ilvl w:val="0"/>
          <w:numId w:val="26"/>
        </w:numPr>
        <w:spacing w:after="0" w:line="240" w:lineRule="auto"/>
        <w:textAlignment w:val="baseline"/>
        <w:rPr>
          <w:rFonts w:eastAsia="Times New Roman" w:cs="Arial"/>
          <w:color w:val="222222"/>
        </w:rPr>
      </w:pPr>
      <w:proofErr w:type="gramStart"/>
      <w:r w:rsidRPr="002B75FC">
        <w:rPr>
          <w:rFonts w:eastAsia="Times New Roman" w:cs="Arial"/>
          <w:color w:val="222222"/>
          <w:shd w:val="clear" w:color="auto" w:fill="FFFFFF"/>
        </w:rPr>
        <w:t>Overall</w:t>
      </w:r>
      <w:proofErr w:type="gramEnd"/>
      <w:r w:rsidRPr="002B75FC">
        <w:rPr>
          <w:rFonts w:eastAsia="Times New Roman" w:cs="Arial"/>
          <w:color w:val="222222"/>
          <w:shd w:val="clear" w:color="auto" w:fill="FFFFFF"/>
        </w:rPr>
        <w:t xml:space="preserve"> the microglia are the brain's protection cells but don’t always react to any occurrence of abnormal activity.</w:t>
      </w:r>
    </w:p>
    <w:p w14:paraId="1F9A593A" w14:textId="77777777" w:rsidR="002B75FC" w:rsidRPr="002B75FC" w:rsidRDefault="002B75FC" w:rsidP="002B75FC">
      <w:pPr>
        <w:numPr>
          <w:ilvl w:val="0"/>
          <w:numId w:val="26"/>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Microglia is T - lymphocyte</w:t>
      </w:r>
    </w:p>
    <w:p w14:paraId="7F5DDAE3" w14:textId="77777777" w:rsidR="002B75FC" w:rsidRPr="002B75FC" w:rsidRDefault="002B75FC" w:rsidP="002B75FC">
      <w:pPr>
        <w:numPr>
          <w:ilvl w:val="0"/>
          <w:numId w:val="26"/>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Even though they are responsible for the immune response in the brain they cannot always serve this function when going against B - lymphocytes which are toxic cells.</w:t>
      </w:r>
    </w:p>
    <w:p w14:paraId="4EA327FB" w14:textId="77777777" w:rsidR="002B75FC" w:rsidRPr="002B75FC" w:rsidRDefault="002B75FC" w:rsidP="002B75FC">
      <w:pPr>
        <w:numPr>
          <w:ilvl w:val="0"/>
          <w:numId w:val="26"/>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 xml:space="preserve">Microglia react more in progressive neurodegenerative diseases (continuous death of nerve cells) such as Alzheimer’s and other types of </w:t>
      </w:r>
      <w:proofErr w:type="spellStart"/>
      <w:r w:rsidRPr="002B75FC">
        <w:rPr>
          <w:rFonts w:eastAsia="Times New Roman" w:cs="Arial"/>
          <w:color w:val="222222"/>
          <w:shd w:val="clear" w:color="auto" w:fill="FFFFFF"/>
        </w:rPr>
        <w:t>Dementia.The</w:t>
      </w:r>
      <w:proofErr w:type="spellEnd"/>
      <w:r w:rsidRPr="002B75FC">
        <w:rPr>
          <w:rFonts w:eastAsia="Times New Roman" w:cs="Arial"/>
          <w:color w:val="222222"/>
          <w:shd w:val="clear" w:color="auto" w:fill="FFFFFF"/>
        </w:rPr>
        <w:t xml:space="preserve"> cells are also involved in the creation of synapses and neuroplasticity of the brain.</w:t>
      </w:r>
    </w:p>
    <w:p w14:paraId="6441A937" w14:textId="77777777" w:rsidR="002B75FC" w:rsidRPr="002B75FC" w:rsidRDefault="002B75FC" w:rsidP="002B75FC">
      <w:pPr>
        <w:spacing w:after="0" w:line="240" w:lineRule="auto"/>
        <w:rPr>
          <w:rFonts w:eastAsia="Times New Roman" w:cs="Times New Roman"/>
        </w:rPr>
      </w:pPr>
      <w:r w:rsidRPr="002B75FC">
        <w:rPr>
          <w:rFonts w:eastAsia="Times New Roman" w:cs="Times New Roman"/>
        </w:rPr>
        <w:br/>
      </w:r>
    </w:p>
    <w:p w14:paraId="46058570" w14:textId="77777777" w:rsidR="002B75FC" w:rsidRPr="002B75FC" w:rsidRDefault="002B75FC" w:rsidP="002B75FC">
      <w:pPr>
        <w:numPr>
          <w:ilvl w:val="0"/>
          <w:numId w:val="27"/>
        </w:numPr>
        <w:spacing w:after="0" w:line="240" w:lineRule="auto"/>
        <w:textAlignment w:val="baseline"/>
        <w:rPr>
          <w:rFonts w:eastAsia="Times New Roman" w:cs="Arial"/>
          <w:color w:val="222222"/>
        </w:rPr>
      </w:pPr>
      <w:r w:rsidRPr="002B75FC">
        <w:rPr>
          <w:rFonts w:eastAsia="Times New Roman" w:cs="Arial"/>
          <w:color w:val="222222"/>
          <w:u w:val="single"/>
          <w:shd w:val="clear" w:color="auto" w:fill="FFFFFF"/>
        </w:rPr>
        <w:t>Macroglia</w:t>
      </w:r>
    </w:p>
    <w:p w14:paraId="5CDCE716" w14:textId="77777777" w:rsidR="002B75FC" w:rsidRPr="002B75FC" w:rsidRDefault="002B75FC" w:rsidP="002B75FC">
      <w:pPr>
        <w:spacing w:after="240" w:line="240" w:lineRule="auto"/>
        <w:rPr>
          <w:rFonts w:eastAsia="Times New Roman" w:cs="Times New Roman"/>
        </w:rPr>
      </w:pPr>
    </w:p>
    <w:p w14:paraId="219A292F" w14:textId="77777777" w:rsidR="002B75FC" w:rsidRPr="002B75FC" w:rsidRDefault="002B75FC" w:rsidP="002B75FC">
      <w:pPr>
        <w:spacing w:after="0" w:line="240" w:lineRule="auto"/>
        <w:rPr>
          <w:rFonts w:eastAsia="Times New Roman" w:cs="Times New Roman"/>
        </w:rPr>
      </w:pPr>
      <w:r w:rsidRPr="002B75FC">
        <w:rPr>
          <w:rFonts w:eastAsia="Times New Roman" w:cs="Arial"/>
          <w:color w:val="222222"/>
          <w:u w:val="single"/>
          <w:shd w:val="clear" w:color="auto" w:fill="FFFFFF"/>
        </w:rPr>
        <w:t>Astrocytes</w:t>
      </w:r>
    </w:p>
    <w:p w14:paraId="322AC305" w14:textId="77777777" w:rsidR="002B75FC" w:rsidRPr="002B75FC" w:rsidRDefault="002B75FC" w:rsidP="002B75FC">
      <w:pPr>
        <w:spacing w:after="0" w:line="240" w:lineRule="auto"/>
        <w:rPr>
          <w:rFonts w:eastAsia="Times New Roman" w:cs="Times New Roman"/>
        </w:rPr>
      </w:pPr>
      <w:r w:rsidRPr="002B75FC">
        <w:rPr>
          <w:rFonts w:eastAsia="Times New Roman" w:cs="Times New Roman"/>
        </w:rPr>
        <w:br/>
      </w:r>
    </w:p>
    <w:p w14:paraId="2D887394" w14:textId="77777777" w:rsidR="002B75FC" w:rsidRPr="002B75FC" w:rsidRDefault="002B75FC" w:rsidP="002B75FC">
      <w:pPr>
        <w:numPr>
          <w:ilvl w:val="0"/>
          <w:numId w:val="28"/>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lastRenderedPageBreak/>
        <w:t>They are the cells that help in the neuron’s working environment.</w:t>
      </w:r>
    </w:p>
    <w:p w14:paraId="66C6C9A8" w14:textId="77777777" w:rsidR="002B75FC" w:rsidRPr="002B75FC" w:rsidRDefault="002B75FC" w:rsidP="002B75FC">
      <w:pPr>
        <w:spacing w:after="0" w:line="240" w:lineRule="auto"/>
        <w:ind w:left="720"/>
        <w:rPr>
          <w:rFonts w:eastAsia="Times New Roman" w:cs="Times New Roman"/>
        </w:rPr>
      </w:pPr>
      <w:r w:rsidRPr="002B75FC">
        <w:rPr>
          <w:rFonts w:eastAsia="Times New Roman" w:cs="Arial"/>
          <w:color w:val="222222"/>
          <w:shd w:val="clear" w:color="auto" w:fill="FFFFFF"/>
        </w:rPr>
        <w:t>Involved in the neuroplasticity  </w:t>
      </w:r>
    </w:p>
    <w:p w14:paraId="73332A83" w14:textId="77777777" w:rsidR="002B75FC" w:rsidRPr="002B75FC" w:rsidRDefault="002B75FC" w:rsidP="002B75FC">
      <w:pPr>
        <w:spacing w:after="0" w:line="240" w:lineRule="auto"/>
        <w:rPr>
          <w:rFonts w:eastAsia="Times New Roman" w:cs="Times New Roman"/>
        </w:rPr>
      </w:pPr>
      <w:r w:rsidRPr="002B75FC">
        <w:rPr>
          <w:rFonts w:eastAsia="Times New Roman" w:cs="Times New Roman"/>
        </w:rPr>
        <w:br/>
      </w:r>
    </w:p>
    <w:p w14:paraId="0CF2E6CB" w14:textId="77777777" w:rsidR="002B75FC" w:rsidRPr="002B75FC" w:rsidRDefault="002B75FC" w:rsidP="002B75FC">
      <w:pPr>
        <w:numPr>
          <w:ilvl w:val="0"/>
          <w:numId w:val="29"/>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Astrocytes create this working environment by identifying the levels of synaptic transmission and then signaling the oligodendrocytes.</w:t>
      </w:r>
    </w:p>
    <w:p w14:paraId="5D8CAF51" w14:textId="77777777" w:rsidR="002B75FC" w:rsidRPr="002B75FC" w:rsidRDefault="002B75FC" w:rsidP="002B75FC">
      <w:pPr>
        <w:spacing w:after="0" w:line="240" w:lineRule="auto"/>
        <w:rPr>
          <w:rFonts w:eastAsia="Times New Roman" w:cs="Times New Roman"/>
        </w:rPr>
      </w:pPr>
      <w:r w:rsidRPr="002B75FC">
        <w:rPr>
          <w:rFonts w:eastAsia="Times New Roman" w:cs="Times New Roman"/>
        </w:rPr>
        <w:br/>
      </w:r>
    </w:p>
    <w:p w14:paraId="792EB1C1" w14:textId="77777777" w:rsidR="002B75FC" w:rsidRPr="002B75FC" w:rsidRDefault="002B75FC" w:rsidP="002B75FC">
      <w:pPr>
        <w:numPr>
          <w:ilvl w:val="0"/>
          <w:numId w:val="30"/>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These cells control the distribution of important ions like potassium and provide metabolic support.</w:t>
      </w:r>
    </w:p>
    <w:p w14:paraId="0F663892" w14:textId="77777777" w:rsidR="002B75FC" w:rsidRPr="002B75FC" w:rsidRDefault="002B75FC" w:rsidP="002B75FC">
      <w:pPr>
        <w:spacing w:after="0" w:line="240" w:lineRule="auto"/>
        <w:rPr>
          <w:rFonts w:eastAsia="Times New Roman" w:cs="Times New Roman"/>
        </w:rPr>
      </w:pPr>
      <w:r w:rsidRPr="002B75FC">
        <w:rPr>
          <w:rFonts w:eastAsia="Times New Roman" w:cs="Times New Roman"/>
        </w:rPr>
        <w:br/>
      </w:r>
    </w:p>
    <w:p w14:paraId="5F94EB77" w14:textId="77777777" w:rsidR="002B75FC" w:rsidRPr="002B75FC" w:rsidRDefault="002B75FC" w:rsidP="002B75FC">
      <w:pPr>
        <w:numPr>
          <w:ilvl w:val="0"/>
          <w:numId w:val="31"/>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 xml:space="preserve">Astrocytes only have the ability to sense the neurotransmitter levels around the </w:t>
      </w:r>
      <w:proofErr w:type="gramStart"/>
      <w:r w:rsidRPr="002B75FC">
        <w:rPr>
          <w:rFonts w:eastAsia="Times New Roman" w:cs="Arial"/>
          <w:color w:val="222222"/>
          <w:shd w:val="clear" w:color="auto" w:fill="FFFFFF"/>
        </w:rPr>
        <w:t>synapse</w:t>
      </w:r>
      <w:proofErr w:type="gramEnd"/>
      <w:r w:rsidRPr="002B75FC">
        <w:rPr>
          <w:rFonts w:eastAsia="Times New Roman" w:cs="Arial"/>
          <w:color w:val="222222"/>
          <w:shd w:val="clear" w:color="auto" w:fill="FFFFFF"/>
        </w:rPr>
        <w:t xml:space="preserve"> but they do not serve the function to react to this.</w:t>
      </w:r>
    </w:p>
    <w:p w14:paraId="6F1A176F" w14:textId="77777777" w:rsidR="002B75FC" w:rsidRPr="002B75FC" w:rsidRDefault="002B75FC" w:rsidP="002B75FC">
      <w:pPr>
        <w:spacing w:after="240" w:line="240" w:lineRule="auto"/>
        <w:rPr>
          <w:rFonts w:eastAsia="Times New Roman" w:cs="Times New Roman"/>
        </w:rPr>
      </w:pPr>
      <w:r w:rsidRPr="002B75FC">
        <w:rPr>
          <w:rFonts w:eastAsia="Times New Roman" w:cs="Times New Roman"/>
        </w:rPr>
        <w:br/>
      </w:r>
      <w:r w:rsidRPr="002B75FC">
        <w:rPr>
          <w:rFonts w:eastAsia="Times New Roman" w:cs="Times New Roman"/>
        </w:rPr>
        <w:br/>
      </w:r>
    </w:p>
    <w:p w14:paraId="5701EA0B" w14:textId="77777777" w:rsidR="002B75FC" w:rsidRPr="002B75FC" w:rsidRDefault="002B75FC" w:rsidP="002B75FC">
      <w:pPr>
        <w:spacing w:after="0" w:line="240" w:lineRule="auto"/>
        <w:rPr>
          <w:rFonts w:eastAsia="Times New Roman" w:cs="Times New Roman"/>
        </w:rPr>
      </w:pPr>
      <w:r w:rsidRPr="002B75FC">
        <w:rPr>
          <w:rFonts w:eastAsia="Times New Roman" w:cs="Arial"/>
          <w:color w:val="222222"/>
          <w:u w:val="single"/>
          <w:shd w:val="clear" w:color="auto" w:fill="FFFFFF"/>
        </w:rPr>
        <w:t>Oligodendrocytes</w:t>
      </w:r>
    </w:p>
    <w:p w14:paraId="7F7C9769" w14:textId="77777777" w:rsidR="002B75FC" w:rsidRPr="002B75FC" w:rsidRDefault="002B75FC" w:rsidP="002B75FC">
      <w:pPr>
        <w:spacing w:after="0" w:line="240" w:lineRule="auto"/>
        <w:rPr>
          <w:rFonts w:eastAsia="Times New Roman" w:cs="Times New Roman"/>
        </w:rPr>
      </w:pPr>
      <w:r w:rsidRPr="002B75FC">
        <w:rPr>
          <w:rFonts w:eastAsia="Times New Roman" w:cs="Times New Roman"/>
        </w:rPr>
        <w:br/>
      </w:r>
      <w:r w:rsidRPr="002B75FC">
        <w:rPr>
          <w:rFonts w:eastAsia="Times New Roman" w:cs="Times New Roman"/>
        </w:rPr>
        <w:br/>
      </w:r>
    </w:p>
    <w:p w14:paraId="69C99B2A" w14:textId="77777777" w:rsidR="002B75FC" w:rsidRPr="002B75FC" w:rsidRDefault="002B75FC" w:rsidP="002B75FC">
      <w:pPr>
        <w:numPr>
          <w:ilvl w:val="0"/>
          <w:numId w:val="32"/>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 xml:space="preserve">Provide support to axons that </w:t>
      </w:r>
      <w:proofErr w:type="gramStart"/>
      <w:r w:rsidRPr="002B75FC">
        <w:rPr>
          <w:rFonts w:eastAsia="Times New Roman" w:cs="Arial"/>
          <w:color w:val="222222"/>
          <w:shd w:val="clear" w:color="auto" w:fill="FFFFFF"/>
        </w:rPr>
        <w:t>are located in</w:t>
      </w:r>
      <w:proofErr w:type="gramEnd"/>
      <w:r w:rsidRPr="002B75FC">
        <w:rPr>
          <w:rFonts w:eastAsia="Times New Roman" w:cs="Arial"/>
          <w:color w:val="222222"/>
          <w:shd w:val="clear" w:color="auto" w:fill="FFFFFF"/>
        </w:rPr>
        <w:t xml:space="preserve"> the CNS.</w:t>
      </w:r>
    </w:p>
    <w:p w14:paraId="76529C8E" w14:textId="77777777" w:rsidR="002B75FC" w:rsidRPr="002B75FC" w:rsidRDefault="002B75FC" w:rsidP="002B75FC">
      <w:pPr>
        <w:spacing w:after="0" w:line="240" w:lineRule="auto"/>
        <w:rPr>
          <w:rFonts w:eastAsia="Times New Roman" w:cs="Times New Roman"/>
        </w:rPr>
      </w:pPr>
      <w:r w:rsidRPr="002B75FC">
        <w:rPr>
          <w:rFonts w:eastAsia="Times New Roman" w:cs="Times New Roman"/>
        </w:rPr>
        <w:br/>
      </w:r>
    </w:p>
    <w:p w14:paraId="5A4CEEEB" w14:textId="77777777" w:rsidR="002B75FC" w:rsidRPr="002B75FC" w:rsidRDefault="002B75FC" w:rsidP="002B75FC">
      <w:pPr>
        <w:numPr>
          <w:ilvl w:val="0"/>
          <w:numId w:val="33"/>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 The oligodendrocytes are the most important cells in the Interbody Cell Transplant for Schizophrenia. </w:t>
      </w:r>
    </w:p>
    <w:p w14:paraId="5476869C" w14:textId="77777777" w:rsidR="002B75FC" w:rsidRPr="002B75FC" w:rsidRDefault="002B75FC" w:rsidP="002B75FC">
      <w:pPr>
        <w:spacing w:after="0" w:line="240" w:lineRule="auto"/>
        <w:rPr>
          <w:rFonts w:eastAsia="Times New Roman" w:cs="Times New Roman"/>
        </w:rPr>
      </w:pPr>
      <w:r w:rsidRPr="002B75FC">
        <w:rPr>
          <w:rFonts w:eastAsia="Times New Roman" w:cs="Times New Roman"/>
        </w:rPr>
        <w:br/>
      </w:r>
    </w:p>
    <w:p w14:paraId="6216F552" w14:textId="77777777" w:rsidR="002B75FC" w:rsidRPr="002B75FC" w:rsidRDefault="002B75FC" w:rsidP="002B75FC">
      <w:pPr>
        <w:numPr>
          <w:ilvl w:val="0"/>
          <w:numId w:val="34"/>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 xml:space="preserve">This neuroglial cell </w:t>
      </w:r>
      <w:proofErr w:type="gramStart"/>
      <w:r w:rsidRPr="002B75FC">
        <w:rPr>
          <w:rFonts w:eastAsia="Times New Roman" w:cs="Arial"/>
          <w:color w:val="222222"/>
          <w:shd w:val="clear" w:color="auto" w:fill="FFFFFF"/>
        </w:rPr>
        <w:t>in particular is</w:t>
      </w:r>
      <w:proofErr w:type="gramEnd"/>
      <w:r w:rsidRPr="002B75FC">
        <w:rPr>
          <w:rFonts w:eastAsia="Times New Roman" w:cs="Arial"/>
          <w:color w:val="222222"/>
          <w:shd w:val="clear" w:color="auto" w:fill="FFFFFF"/>
        </w:rPr>
        <w:t xml:space="preserve"> very self-protected due to its production of a fatty substance called myelin</w:t>
      </w:r>
    </w:p>
    <w:p w14:paraId="25CE4526" w14:textId="77777777" w:rsidR="002B75FC" w:rsidRPr="002B75FC" w:rsidRDefault="002B75FC" w:rsidP="002B75FC">
      <w:pPr>
        <w:numPr>
          <w:ilvl w:val="0"/>
          <w:numId w:val="34"/>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Myelin is a sheath that wraps around the axons as an insulation. The myelin sheath’s main function is involved in controlling the speed and quickness of the synaptic activity. </w:t>
      </w:r>
    </w:p>
    <w:p w14:paraId="753F8E08" w14:textId="77777777" w:rsidR="002B75FC" w:rsidRPr="002B75FC" w:rsidRDefault="002B75FC" w:rsidP="002B75FC">
      <w:pPr>
        <w:spacing w:after="0" w:line="240" w:lineRule="auto"/>
        <w:rPr>
          <w:rFonts w:eastAsia="Times New Roman" w:cs="Times New Roman"/>
        </w:rPr>
      </w:pPr>
      <w:r w:rsidRPr="002B75FC">
        <w:rPr>
          <w:rFonts w:eastAsia="Times New Roman" w:cs="Times New Roman"/>
        </w:rPr>
        <w:br/>
      </w:r>
    </w:p>
    <w:p w14:paraId="2238B0D5" w14:textId="77777777" w:rsidR="002B75FC" w:rsidRPr="002B75FC" w:rsidRDefault="002B75FC" w:rsidP="002B75FC">
      <w:pPr>
        <w:numPr>
          <w:ilvl w:val="0"/>
          <w:numId w:val="35"/>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During Schizophrenia the levels of synaptic transmission increase when oligodendrocytes eventually die and cannot control synaptic transmission. </w:t>
      </w:r>
    </w:p>
    <w:p w14:paraId="73E4B2D1" w14:textId="77777777" w:rsidR="002B75FC" w:rsidRPr="002B75FC" w:rsidRDefault="002B75FC" w:rsidP="002B75FC">
      <w:pPr>
        <w:numPr>
          <w:ilvl w:val="0"/>
          <w:numId w:val="35"/>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The three major glial cells that are going to be used in this treatment are Astrocytes , Oligodendrocytes, Microglia, Ependymal cells.</w:t>
      </w:r>
    </w:p>
    <w:p w14:paraId="27ACFB28" w14:textId="77777777" w:rsidR="002B75FC" w:rsidRPr="002B75FC" w:rsidRDefault="002B75FC" w:rsidP="002B75FC">
      <w:pPr>
        <w:spacing w:after="0" w:line="240" w:lineRule="auto"/>
        <w:rPr>
          <w:rFonts w:eastAsia="Times New Roman" w:cs="Times New Roman"/>
        </w:rPr>
      </w:pPr>
    </w:p>
    <w:p w14:paraId="322BF17E" w14:textId="77777777" w:rsidR="002B75FC" w:rsidRPr="002B75FC" w:rsidRDefault="002B75FC" w:rsidP="002B75FC">
      <w:pPr>
        <w:spacing w:after="0" w:line="240" w:lineRule="auto"/>
        <w:rPr>
          <w:rFonts w:eastAsia="Times New Roman" w:cs="Times New Roman"/>
        </w:rPr>
      </w:pPr>
      <w:r w:rsidRPr="002B75FC">
        <w:rPr>
          <w:rFonts w:eastAsia="Times New Roman" w:cs="Arial"/>
          <w:color w:val="222222"/>
          <w:u w:val="single"/>
          <w:shd w:val="clear" w:color="auto" w:fill="FFFFFF"/>
        </w:rPr>
        <w:t>Other Types of Macroglia </w:t>
      </w:r>
    </w:p>
    <w:p w14:paraId="5ADC3EF2" w14:textId="77777777" w:rsidR="002B75FC" w:rsidRPr="002B75FC" w:rsidRDefault="002B75FC" w:rsidP="002B75FC">
      <w:pPr>
        <w:spacing w:after="0" w:line="240" w:lineRule="auto"/>
        <w:rPr>
          <w:rFonts w:eastAsia="Times New Roman" w:cs="Times New Roman"/>
        </w:rPr>
      </w:pPr>
    </w:p>
    <w:p w14:paraId="4E67B164" w14:textId="77777777" w:rsidR="002B75FC" w:rsidRPr="002B75FC" w:rsidRDefault="002B75FC" w:rsidP="002B75FC">
      <w:pPr>
        <w:spacing w:after="0" w:line="240" w:lineRule="auto"/>
        <w:rPr>
          <w:rFonts w:eastAsia="Times New Roman" w:cs="Times New Roman"/>
        </w:rPr>
      </w:pPr>
      <w:r w:rsidRPr="002B75FC">
        <w:rPr>
          <w:rFonts w:eastAsia="Times New Roman" w:cs="Arial"/>
          <w:color w:val="222222"/>
          <w:u w:val="single"/>
          <w:shd w:val="clear" w:color="auto" w:fill="FFFFFF"/>
        </w:rPr>
        <w:t>CNS</w:t>
      </w:r>
    </w:p>
    <w:p w14:paraId="7B0D1D3F" w14:textId="77777777" w:rsidR="002B75FC" w:rsidRPr="002B75FC" w:rsidRDefault="002B75FC" w:rsidP="002B75FC">
      <w:pPr>
        <w:spacing w:after="0" w:line="240" w:lineRule="auto"/>
        <w:rPr>
          <w:rFonts w:eastAsia="Times New Roman" w:cs="Times New Roman"/>
        </w:rPr>
      </w:pPr>
    </w:p>
    <w:p w14:paraId="4127E483" w14:textId="77777777" w:rsidR="002B75FC" w:rsidRPr="002B75FC" w:rsidRDefault="002B75FC" w:rsidP="002B75FC">
      <w:pPr>
        <w:spacing w:after="0" w:line="240" w:lineRule="auto"/>
        <w:rPr>
          <w:rFonts w:eastAsia="Times New Roman" w:cs="Times New Roman"/>
        </w:rPr>
      </w:pPr>
      <w:r w:rsidRPr="002B75FC">
        <w:rPr>
          <w:rFonts w:eastAsia="Times New Roman" w:cs="Arial"/>
          <w:color w:val="222222"/>
          <w:u w:val="single"/>
          <w:shd w:val="clear" w:color="auto" w:fill="FFFFFF"/>
        </w:rPr>
        <w:t>Ependymal Cells</w:t>
      </w:r>
    </w:p>
    <w:p w14:paraId="32763B59" w14:textId="77777777" w:rsidR="002B75FC" w:rsidRPr="002B75FC" w:rsidRDefault="002B75FC" w:rsidP="002B75FC">
      <w:pPr>
        <w:spacing w:after="0" w:line="240" w:lineRule="auto"/>
        <w:rPr>
          <w:rFonts w:eastAsia="Times New Roman" w:cs="Times New Roman"/>
        </w:rPr>
      </w:pPr>
      <w:r w:rsidRPr="002B75FC">
        <w:rPr>
          <w:rFonts w:eastAsia="Times New Roman" w:cs="Times New Roman"/>
        </w:rPr>
        <w:br/>
      </w:r>
    </w:p>
    <w:p w14:paraId="7CCFA34A" w14:textId="77777777" w:rsidR="002B75FC" w:rsidRPr="002B75FC" w:rsidRDefault="002B75FC" w:rsidP="002B75FC">
      <w:pPr>
        <w:numPr>
          <w:ilvl w:val="0"/>
          <w:numId w:val="36"/>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Found in the spinal cord and ventricles of the brain.</w:t>
      </w:r>
    </w:p>
    <w:p w14:paraId="44B8458B" w14:textId="77777777" w:rsidR="002B75FC" w:rsidRPr="002B75FC" w:rsidRDefault="002B75FC" w:rsidP="002B75FC">
      <w:pPr>
        <w:numPr>
          <w:ilvl w:val="0"/>
          <w:numId w:val="36"/>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lastRenderedPageBreak/>
        <w:t>Ependymal cells are the key cells involved in the production of CSF with choroid plexus.</w:t>
      </w:r>
    </w:p>
    <w:p w14:paraId="6C50C27B" w14:textId="77777777" w:rsidR="002B75FC" w:rsidRPr="002B75FC" w:rsidRDefault="002B75FC" w:rsidP="002B75FC">
      <w:pPr>
        <w:numPr>
          <w:ilvl w:val="0"/>
          <w:numId w:val="36"/>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Ependymal cells will be used in this treatment because they are involved in the production of cerebrospinal fluid and the transport system of major ions like proteins and vitamins for the neurons and synaptic support.</w:t>
      </w:r>
    </w:p>
    <w:p w14:paraId="7141D27B" w14:textId="77777777" w:rsidR="002B75FC" w:rsidRPr="002B75FC" w:rsidRDefault="002B75FC" w:rsidP="002B75FC">
      <w:pPr>
        <w:spacing w:after="240" w:line="240" w:lineRule="auto"/>
        <w:rPr>
          <w:rFonts w:eastAsia="Times New Roman" w:cs="Times New Roman"/>
        </w:rPr>
      </w:pPr>
    </w:p>
    <w:p w14:paraId="0534A4CF" w14:textId="77777777" w:rsidR="002B75FC" w:rsidRPr="002B75FC" w:rsidRDefault="002B75FC" w:rsidP="002B75FC">
      <w:pPr>
        <w:spacing w:after="0" w:line="240" w:lineRule="auto"/>
        <w:rPr>
          <w:rFonts w:eastAsia="Times New Roman" w:cs="Times New Roman"/>
        </w:rPr>
      </w:pPr>
      <w:r w:rsidRPr="002B75FC">
        <w:rPr>
          <w:rFonts w:eastAsia="Times New Roman" w:cs="Arial"/>
          <w:color w:val="222222"/>
          <w:u w:val="single"/>
          <w:shd w:val="clear" w:color="auto" w:fill="FFFFFF"/>
        </w:rPr>
        <w:t>Radial Glia</w:t>
      </w:r>
    </w:p>
    <w:p w14:paraId="4FA350DF" w14:textId="77777777" w:rsidR="002B75FC" w:rsidRPr="002B75FC" w:rsidRDefault="002B75FC" w:rsidP="002B75FC">
      <w:pPr>
        <w:spacing w:after="0" w:line="240" w:lineRule="auto"/>
        <w:rPr>
          <w:rFonts w:eastAsia="Times New Roman" w:cs="Times New Roman"/>
        </w:rPr>
      </w:pPr>
      <w:r w:rsidRPr="002B75FC">
        <w:rPr>
          <w:rFonts w:eastAsia="Times New Roman" w:cs="Times New Roman"/>
        </w:rPr>
        <w:br/>
      </w:r>
    </w:p>
    <w:p w14:paraId="47625347" w14:textId="77777777" w:rsidR="002B75FC" w:rsidRPr="002B75FC" w:rsidRDefault="002B75FC" w:rsidP="002B75FC">
      <w:pPr>
        <w:numPr>
          <w:ilvl w:val="0"/>
          <w:numId w:val="37"/>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They are the generating cells for the neurons, oligodendrocytes, and astrocytes.</w:t>
      </w:r>
    </w:p>
    <w:p w14:paraId="2221A396" w14:textId="77777777" w:rsidR="002B75FC" w:rsidRPr="002B75FC" w:rsidRDefault="002B75FC" w:rsidP="002B75FC">
      <w:pPr>
        <w:numPr>
          <w:ilvl w:val="0"/>
          <w:numId w:val="37"/>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 xml:space="preserve">Radial glia </w:t>
      </w:r>
      <w:proofErr w:type="gramStart"/>
      <w:r w:rsidRPr="002B75FC">
        <w:rPr>
          <w:rFonts w:eastAsia="Times New Roman" w:cs="Arial"/>
          <w:color w:val="222222"/>
          <w:shd w:val="clear" w:color="auto" w:fill="FFFFFF"/>
        </w:rPr>
        <w:t>don’t</w:t>
      </w:r>
      <w:proofErr w:type="gramEnd"/>
      <w:r w:rsidRPr="002B75FC">
        <w:rPr>
          <w:rFonts w:eastAsia="Times New Roman" w:cs="Arial"/>
          <w:color w:val="222222"/>
          <w:shd w:val="clear" w:color="auto" w:fill="FFFFFF"/>
        </w:rPr>
        <w:t xml:space="preserve"> serve a major function that react to chemical imbalances in the brain but they do help in the formation and development of the cerebral cortex.</w:t>
      </w:r>
    </w:p>
    <w:p w14:paraId="7F8D6E55" w14:textId="77777777" w:rsidR="002B75FC" w:rsidRPr="002B75FC" w:rsidRDefault="002B75FC" w:rsidP="002B75FC">
      <w:pPr>
        <w:numPr>
          <w:ilvl w:val="0"/>
          <w:numId w:val="37"/>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 xml:space="preserve">Radial glia </w:t>
      </w:r>
      <w:proofErr w:type="gramStart"/>
      <w:r w:rsidRPr="002B75FC">
        <w:rPr>
          <w:rFonts w:eastAsia="Times New Roman" w:cs="Arial"/>
          <w:color w:val="222222"/>
          <w:shd w:val="clear" w:color="auto" w:fill="FFFFFF"/>
        </w:rPr>
        <w:t>do</w:t>
      </w:r>
      <w:proofErr w:type="gramEnd"/>
      <w:r w:rsidRPr="002B75FC">
        <w:rPr>
          <w:rFonts w:eastAsia="Times New Roman" w:cs="Arial"/>
          <w:color w:val="222222"/>
          <w:shd w:val="clear" w:color="auto" w:fill="FFFFFF"/>
        </w:rPr>
        <w:t xml:space="preserve"> tend to slow down during unstable synaptic transmission and imbalances in neurotransmitter levels.</w:t>
      </w:r>
    </w:p>
    <w:p w14:paraId="6FCE9F99" w14:textId="77777777" w:rsidR="002B75FC" w:rsidRPr="002B75FC" w:rsidRDefault="002B75FC" w:rsidP="002B75FC">
      <w:pPr>
        <w:spacing w:after="0" w:line="240" w:lineRule="auto"/>
        <w:rPr>
          <w:rFonts w:eastAsia="Times New Roman" w:cs="Times New Roman"/>
        </w:rPr>
      </w:pPr>
    </w:p>
    <w:p w14:paraId="64CDA000" w14:textId="77777777" w:rsidR="002B75FC" w:rsidRPr="002B75FC" w:rsidRDefault="002B75FC" w:rsidP="002B75FC">
      <w:pPr>
        <w:spacing w:after="0" w:line="240" w:lineRule="auto"/>
        <w:rPr>
          <w:rFonts w:eastAsia="Times New Roman" w:cs="Times New Roman"/>
        </w:rPr>
      </w:pPr>
      <w:r w:rsidRPr="002B75FC">
        <w:rPr>
          <w:rFonts w:eastAsia="Times New Roman" w:cs="Arial"/>
          <w:color w:val="222222"/>
          <w:u w:val="single"/>
          <w:shd w:val="clear" w:color="auto" w:fill="FFFFFF"/>
        </w:rPr>
        <w:t>PNS </w:t>
      </w:r>
    </w:p>
    <w:p w14:paraId="3F7FFDBC" w14:textId="77777777" w:rsidR="002B75FC" w:rsidRPr="002B75FC" w:rsidRDefault="002B75FC" w:rsidP="002B75FC">
      <w:pPr>
        <w:spacing w:after="0" w:line="240" w:lineRule="auto"/>
        <w:rPr>
          <w:rFonts w:eastAsia="Times New Roman" w:cs="Times New Roman"/>
        </w:rPr>
      </w:pPr>
    </w:p>
    <w:p w14:paraId="2C35F80E" w14:textId="77777777" w:rsidR="002B75FC" w:rsidRPr="002B75FC" w:rsidRDefault="002B75FC" w:rsidP="002B75FC">
      <w:pPr>
        <w:spacing w:after="0" w:line="240" w:lineRule="auto"/>
        <w:rPr>
          <w:rFonts w:eastAsia="Times New Roman" w:cs="Times New Roman"/>
        </w:rPr>
      </w:pPr>
      <w:r w:rsidRPr="002B75FC">
        <w:rPr>
          <w:rFonts w:eastAsia="Times New Roman" w:cs="Arial"/>
          <w:color w:val="222222"/>
          <w:u w:val="single"/>
          <w:shd w:val="clear" w:color="auto" w:fill="FFFFFF"/>
        </w:rPr>
        <w:t>Schwann &amp; Satellite Cells</w:t>
      </w:r>
    </w:p>
    <w:p w14:paraId="2D79F400" w14:textId="77777777" w:rsidR="002B75FC" w:rsidRPr="002B75FC" w:rsidRDefault="002B75FC" w:rsidP="002B75FC">
      <w:pPr>
        <w:spacing w:after="0" w:line="240" w:lineRule="auto"/>
        <w:rPr>
          <w:rFonts w:eastAsia="Times New Roman" w:cs="Times New Roman"/>
        </w:rPr>
      </w:pPr>
      <w:r w:rsidRPr="002B75FC">
        <w:rPr>
          <w:rFonts w:eastAsia="Times New Roman" w:cs="Times New Roman"/>
        </w:rPr>
        <w:br/>
      </w:r>
    </w:p>
    <w:p w14:paraId="3A925F58" w14:textId="77777777" w:rsidR="002B75FC" w:rsidRPr="002B75FC" w:rsidRDefault="002B75FC" w:rsidP="002B75FC">
      <w:pPr>
        <w:numPr>
          <w:ilvl w:val="0"/>
          <w:numId w:val="38"/>
        </w:numPr>
        <w:spacing w:after="0" w:line="240" w:lineRule="auto"/>
        <w:textAlignment w:val="baseline"/>
        <w:rPr>
          <w:rFonts w:eastAsia="Times New Roman" w:cs="Arial"/>
          <w:color w:val="222222"/>
        </w:rPr>
      </w:pPr>
      <w:r w:rsidRPr="002B75FC">
        <w:rPr>
          <w:rFonts w:eastAsia="Times New Roman" w:cs="Arial"/>
          <w:color w:val="222222"/>
          <w:shd w:val="clear" w:color="auto" w:fill="FFFFFF"/>
        </w:rPr>
        <w:t xml:space="preserve">Schwann cells myelinate neurons in the peripheral nervous system </w:t>
      </w:r>
      <w:proofErr w:type="gramStart"/>
      <w:r w:rsidRPr="002B75FC">
        <w:rPr>
          <w:rFonts w:eastAsia="Times New Roman" w:cs="Arial"/>
          <w:color w:val="222222"/>
          <w:shd w:val="clear" w:color="auto" w:fill="FFFFFF"/>
        </w:rPr>
        <w:t>similar to</w:t>
      </w:r>
      <w:proofErr w:type="gramEnd"/>
      <w:r w:rsidRPr="002B75FC">
        <w:rPr>
          <w:rFonts w:eastAsia="Times New Roman" w:cs="Arial"/>
          <w:color w:val="222222"/>
          <w:shd w:val="clear" w:color="auto" w:fill="FFFFFF"/>
        </w:rPr>
        <w:t xml:space="preserve"> oligodendrocytes. Since the presence of </w:t>
      </w:r>
      <w:proofErr w:type="spellStart"/>
      <w:r w:rsidRPr="002B75FC">
        <w:rPr>
          <w:rFonts w:eastAsia="Times New Roman" w:cs="Arial"/>
          <w:color w:val="222222"/>
          <w:shd w:val="clear" w:color="auto" w:fill="FFFFFF"/>
        </w:rPr>
        <w:t>schwann</w:t>
      </w:r>
      <w:proofErr w:type="spellEnd"/>
      <w:r w:rsidRPr="002B75FC">
        <w:rPr>
          <w:rFonts w:eastAsia="Times New Roman" w:cs="Arial"/>
          <w:color w:val="222222"/>
          <w:shd w:val="clear" w:color="auto" w:fill="FFFFFF"/>
        </w:rPr>
        <w:t xml:space="preserve"> cells is mainly found in the PNS they serve this function in the neurons found in the PNS.</w:t>
      </w:r>
    </w:p>
    <w:p w14:paraId="1C60876A" w14:textId="77777777" w:rsidR="002B75FC" w:rsidRPr="002B75FC" w:rsidRDefault="002B75FC" w:rsidP="002B75FC">
      <w:pPr>
        <w:spacing w:after="240" w:line="240" w:lineRule="auto"/>
        <w:rPr>
          <w:rFonts w:eastAsia="Times New Roman" w:cs="Times New Roman"/>
        </w:rPr>
      </w:pPr>
    </w:p>
    <w:p w14:paraId="3E37BC2F" w14:textId="615DED56" w:rsidR="002B75FC" w:rsidRPr="002B75FC" w:rsidRDefault="002B75FC" w:rsidP="002B75FC">
      <w:pPr>
        <w:spacing w:after="0" w:line="240" w:lineRule="auto"/>
        <w:rPr>
          <w:rFonts w:eastAsia="Times New Roman" w:cs="Times New Roman"/>
        </w:rPr>
      </w:pPr>
      <w:r w:rsidRPr="002B75FC">
        <w:rPr>
          <w:rFonts w:eastAsia="Times New Roman" w:cs="Arial"/>
          <w:color w:val="222222"/>
          <w:u w:val="single"/>
          <w:shd w:val="clear" w:color="auto" w:fill="FFFFFF"/>
        </w:rPr>
        <w:t>Diagram of Schwann Cell</w:t>
      </w:r>
      <w:r w:rsidRPr="002B75FC">
        <w:rPr>
          <w:rFonts w:eastAsia="Times New Roman" w:cs="Arial"/>
          <w:noProof/>
          <w:color w:val="222222"/>
          <w:bdr w:val="none" w:sz="0" w:space="0" w:color="auto" w:frame="1"/>
          <w:shd w:val="clear" w:color="auto" w:fill="FFFFFF"/>
        </w:rPr>
        <w:drawing>
          <wp:inline distT="0" distB="0" distL="0" distR="0" wp14:anchorId="17095763" wp14:editId="71158360">
            <wp:extent cx="2924810" cy="1563370"/>
            <wp:effectExtent l="0" t="0" r="8890" b="0"/>
            <wp:docPr id="10" name="Picture 10" descr="Image result for schwann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wann cell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810" cy="1563370"/>
                    </a:xfrm>
                    <a:prstGeom prst="rect">
                      <a:avLst/>
                    </a:prstGeom>
                    <a:noFill/>
                    <a:ln>
                      <a:noFill/>
                    </a:ln>
                  </pic:spPr>
                </pic:pic>
              </a:graphicData>
            </a:graphic>
          </wp:inline>
        </w:drawing>
      </w:r>
    </w:p>
    <w:p w14:paraId="52F4FCC3" w14:textId="77777777" w:rsidR="00081D05" w:rsidRPr="002B75FC" w:rsidRDefault="00081D05" w:rsidP="0032134A">
      <w:pPr>
        <w:rPr>
          <w:b/>
          <w:bCs/>
          <w:u w:val="single"/>
          <w:lang w:val="en-GB"/>
        </w:rPr>
      </w:pPr>
    </w:p>
    <w:p w14:paraId="21A96C1B" w14:textId="072CB6A2" w:rsidR="00081D05" w:rsidRPr="002B75FC" w:rsidRDefault="00081D05" w:rsidP="0032134A">
      <w:pPr>
        <w:rPr>
          <w:b/>
          <w:bCs/>
          <w:u w:val="single"/>
          <w:lang w:val="en-GB"/>
        </w:rPr>
      </w:pPr>
      <w:r w:rsidRPr="002B75FC">
        <w:rPr>
          <w:b/>
          <w:bCs/>
          <w:u w:val="single"/>
          <w:lang w:val="en-GB"/>
        </w:rPr>
        <w:t xml:space="preserve">Background Research  </w:t>
      </w:r>
      <w:r w:rsidR="00A4082C" w:rsidRPr="002B75FC">
        <w:rPr>
          <w:b/>
          <w:bCs/>
          <w:u w:val="single"/>
          <w:lang w:val="en-GB"/>
        </w:rPr>
        <w:t xml:space="preserve"> </w:t>
      </w:r>
    </w:p>
    <w:p w14:paraId="143A35E7" w14:textId="77777777" w:rsidR="00A4082C" w:rsidRPr="002B75FC" w:rsidRDefault="00A4082C" w:rsidP="00A4082C">
      <w:pPr>
        <w:spacing w:after="0" w:line="240" w:lineRule="auto"/>
        <w:rPr>
          <w:rFonts w:eastAsia="Times New Roman" w:cs="Times New Roman"/>
        </w:rPr>
      </w:pPr>
      <w:r w:rsidRPr="002B75FC">
        <w:rPr>
          <w:rFonts w:eastAsia="Times New Roman" w:cs="Arial"/>
          <w:color w:val="000000"/>
          <w:u w:val="single"/>
        </w:rPr>
        <w:t>MEG Coherence Based Hallmarks</w:t>
      </w:r>
    </w:p>
    <w:p w14:paraId="1832A6C7" w14:textId="77777777" w:rsidR="00A4082C" w:rsidRPr="002B75FC" w:rsidRDefault="00A4082C" w:rsidP="00A4082C">
      <w:pPr>
        <w:spacing w:after="0" w:line="240" w:lineRule="auto"/>
        <w:rPr>
          <w:rFonts w:eastAsia="Times New Roman" w:cs="Times New Roman"/>
        </w:rPr>
      </w:pPr>
    </w:p>
    <w:p w14:paraId="6A34DB2F" w14:textId="77777777" w:rsidR="00A4082C" w:rsidRPr="002B75FC" w:rsidRDefault="00A4082C" w:rsidP="00A4082C">
      <w:pPr>
        <w:spacing w:after="0" w:line="240" w:lineRule="auto"/>
        <w:rPr>
          <w:rFonts w:eastAsia="Times New Roman" w:cs="Times New Roman"/>
        </w:rPr>
      </w:pPr>
      <w:r w:rsidRPr="002B75FC">
        <w:rPr>
          <w:rFonts w:eastAsia="Times New Roman" w:cs="Arial"/>
          <w:color w:val="000000"/>
          <w:u w:val="single"/>
        </w:rPr>
        <w:t>Figure 1 - MEG Coherence</w:t>
      </w:r>
      <w:r w:rsidRPr="002B75FC">
        <w:rPr>
          <w:rFonts w:eastAsia="Times New Roman" w:cs="Arial"/>
          <w:color w:val="000000"/>
        </w:rPr>
        <w:t> </w:t>
      </w:r>
    </w:p>
    <w:p w14:paraId="08C99170" w14:textId="77777777" w:rsidR="00A4082C" w:rsidRPr="002B75FC" w:rsidRDefault="00A4082C" w:rsidP="00A4082C">
      <w:pPr>
        <w:spacing w:after="0" w:line="240" w:lineRule="auto"/>
        <w:rPr>
          <w:rFonts w:eastAsia="Times New Roman" w:cs="Times New Roman"/>
        </w:rPr>
      </w:pPr>
    </w:p>
    <w:p w14:paraId="37DD36BA" w14:textId="77777777" w:rsidR="00A4082C" w:rsidRPr="002B75FC" w:rsidRDefault="00A4082C" w:rsidP="00A4082C">
      <w:pPr>
        <w:spacing w:after="0" w:line="240" w:lineRule="auto"/>
        <w:rPr>
          <w:rFonts w:eastAsia="Times New Roman" w:cs="Times New Roman"/>
        </w:rPr>
      </w:pPr>
      <w:r w:rsidRPr="002B75FC">
        <w:rPr>
          <w:rFonts w:eastAsia="Times New Roman" w:cs="Arial"/>
          <w:color w:val="000000"/>
        </w:rPr>
        <w:t>The MEG machine detects neuronal and synaptic activity and it will also detect any changes or patterns in the synapses of neurons and neuronal activity itself.</w:t>
      </w:r>
    </w:p>
    <w:p w14:paraId="3C894A86" w14:textId="77777777" w:rsidR="00A4082C" w:rsidRPr="002B75FC" w:rsidRDefault="00A4082C" w:rsidP="00A4082C">
      <w:pPr>
        <w:spacing w:after="0" w:line="240" w:lineRule="auto"/>
        <w:rPr>
          <w:rFonts w:eastAsia="Times New Roman" w:cs="Times New Roman"/>
        </w:rPr>
      </w:pPr>
      <w:r w:rsidRPr="002B75FC">
        <w:rPr>
          <w:rFonts w:eastAsia="Times New Roman" w:cs="Arial"/>
          <w:color w:val="000000"/>
        </w:rPr>
        <w:t> </w:t>
      </w:r>
    </w:p>
    <w:p w14:paraId="79FCBF0F" w14:textId="77777777" w:rsidR="00A4082C" w:rsidRPr="002B75FC" w:rsidRDefault="00A4082C" w:rsidP="00A4082C">
      <w:pPr>
        <w:numPr>
          <w:ilvl w:val="0"/>
          <w:numId w:val="16"/>
        </w:numPr>
        <w:spacing w:after="0" w:line="240" w:lineRule="auto"/>
        <w:textAlignment w:val="baseline"/>
        <w:rPr>
          <w:rFonts w:eastAsia="Times New Roman" w:cs="Times New Roman"/>
        </w:rPr>
      </w:pPr>
      <w:r w:rsidRPr="002B75FC">
        <w:rPr>
          <w:rFonts w:eastAsia="Times New Roman" w:cs="Arial"/>
          <w:color w:val="000000"/>
        </w:rPr>
        <w:t xml:space="preserve">Magnetoencephalography machines are used by detecting magnetic fields produced in the brain to make magnetic source images. These magnetic fields are produced by the activity of neurons. </w:t>
      </w:r>
      <w:r w:rsidRPr="002B75FC">
        <w:rPr>
          <w:rFonts w:eastAsia="Times New Roman" w:cs="Arial"/>
          <w:color w:val="000000"/>
        </w:rPr>
        <w:lastRenderedPageBreak/>
        <w:t xml:space="preserve">MEG machines will measure the neurons in a specific order. This is so there is no interference between position and the signals of the MEG and the neuron. </w:t>
      </w:r>
    </w:p>
    <w:p w14:paraId="703A8E1E" w14:textId="77777777" w:rsidR="00A4082C" w:rsidRPr="002B75FC" w:rsidRDefault="00A4082C" w:rsidP="00A4082C">
      <w:pPr>
        <w:spacing w:after="0" w:line="240" w:lineRule="auto"/>
        <w:ind w:left="720"/>
        <w:textAlignment w:val="baseline"/>
        <w:rPr>
          <w:rFonts w:eastAsia="Times New Roman" w:cs="Times New Roman"/>
        </w:rPr>
      </w:pPr>
    </w:p>
    <w:p w14:paraId="116B15DA" w14:textId="77777777" w:rsidR="00A4082C" w:rsidRPr="002B75FC" w:rsidRDefault="00A4082C" w:rsidP="00A4082C">
      <w:pPr>
        <w:numPr>
          <w:ilvl w:val="0"/>
          <w:numId w:val="17"/>
        </w:numPr>
        <w:spacing w:after="0" w:line="240" w:lineRule="auto"/>
        <w:textAlignment w:val="baseline"/>
        <w:rPr>
          <w:rFonts w:eastAsia="Times New Roman" w:cs="Arial"/>
          <w:color w:val="000000"/>
        </w:rPr>
      </w:pPr>
      <w:r w:rsidRPr="002B75FC">
        <w:rPr>
          <w:rFonts w:eastAsia="Times New Roman" w:cs="Arial"/>
          <w:color w:val="000000"/>
        </w:rPr>
        <w:t>The measuring of the neuronal activity can also tell which part of the cortex has high levels of neurotransmitters passing through the synapses of the neurons. MEG machines can also detect CSF movement in the subarachnoid spacing between the skull and brain.</w:t>
      </w:r>
    </w:p>
    <w:p w14:paraId="543216E6" w14:textId="77777777" w:rsidR="00A4082C" w:rsidRPr="002B75FC" w:rsidRDefault="00A4082C" w:rsidP="00A4082C">
      <w:pPr>
        <w:spacing w:after="0" w:line="240" w:lineRule="auto"/>
        <w:rPr>
          <w:rFonts w:eastAsia="Times New Roman" w:cs="Times New Roman"/>
        </w:rPr>
      </w:pPr>
    </w:p>
    <w:p w14:paraId="20A55311" w14:textId="77777777" w:rsidR="00A4082C" w:rsidRPr="002B75FC" w:rsidRDefault="00A4082C" w:rsidP="00A4082C">
      <w:pPr>
        <w:spacing w:after="0" w:line="240" w:lineRule="auto"/>
        <w:rPr>
          <w:rFonts w:eastAsia="Times New Roman" w:cs="Times New Roman"/>
        </w:rPr>
      </w:pPr>
      <w:r w:rsidRPr="002B75FC">
        <w:rPr>
          <w:rFonts w:eastAsia="Times New Roman" w:cs="Arial"/>
          <w:noProof/>
          <w:color w:val="000000"/>
          <w:bdr w:val="none" w:sz="0" w:space="0" w:color="auto" w:frame="1"/>
        </w:rPr>
        <w:drawing>
          <wp:inline distT="0" distB="0" distL="0" distR="0" wp14:anchorId="2AA7DB52" wp14:editId="049591D0">
            <wp:extent cx="5020945" cy="3447415"/>
            <wp:effectExtent l="0" t="0" r="8255" b="635"/>
            <wp:docPr id="13" name="Picture 13" descr="Image result for magnetoencephalography test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netoencephalography test report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0945" cy="3447415"/>
                    </a:xfrm>
                    <a:prstGeom prst="rect">
                      <a:avLst/>
                    </a:prstGeom>
                    <a:noFill/>
                    <a:ln>
                      <a:noFill/>
                    </a:ln>
                  </pic:spPr>
                </pic:pic>
              </a:graphicData>
            </a:graphic>
          </wp:inline>
        </w:drawing>
      </w:r>
    </w:p>
    <w:p w14:paraId="01708108" w14:textId="77777777" w:rsidR="00A4082C" w:rsidRPr="002B75FC" w:rsidRDefault="00A4082C" w:rsidP="00A4082C">
      <w:pPr>
        <w:spacing w:after="240" w:line="240" w:lineRule="auto"/>
        <w:rPr>
          <w:rFonts w:eastAsia="Times New Roman" w:cs="Times New Roman"/>
        </w:rPr>
      </w:pPr>
    </w:p>
    <w:p w14:paraId="5412B8D1" w14:textId="77777777" w:rsidR="00A4082C" w:rsidRPr="002B75FC" w:rsidRDefault="00A4082C" w:rsidP="00A4082C">
      <w:pPr>
        <w:spacing w:after="0" w:line="240" w:lineRule="auto"/>
        <w:rPr>
          <w:rFonts w:eastAsia="Times New Roman" w:cs="Times New Roman"/>
        </w:rPr>
      </w:pPr>
      <w:r w:rsidRPr="002B75FC">
        <w:rPr>
          <w:rFonts w:eastAsia="Times New Roman" w:cs="Arial"/>
          <w:color w:val="000000"/>
        </w:rPr>
        <w:t>This image shows a magnetoencephalography screening test comparing a brain affected by depression and an average individual's brain.</w:t>
      </w:r>
    </w:p>
    <w:p w14:paraId="6D490A82" w14:textId="77777777" w:rsidR="00A4082C" w:rsidRPr="002B75FC" w:rsidRDefault="00A4082C" w:rsidP="00A4082C">
      <w:pPr>
        <w:spacing w:after="0" w:line="240" w:lineRule="auto"/>
        <w:rPr>
          <w:rFonts w:eastAsia="Times New Roman" w:cs="Arial"/>
          <w:color w:val="000000"/>
          <w:u w:val="single"/>
        </w:rPr>
      </w:pPr>
    </w:p>
    <w:p w14:paraId="262507B4" w14:textId="77777777" w:rsidR="00A4082C" w:rsidRPr="002B75FC" w:rsidRDefault="00A4082C" w:rsidP="00A4082C">
      <w:pPr>
        <w:spacing w:after="0" w:line="240" w:lineRule="auto"/>
        <w:rPr>
          <w:rFonts w:eastAsia="Times New Roman" w:cs="Arial"/>
          <w:color w:val="000000"/>
          <w:u w:val="single"/>
        </w:rPr>
      </w:pPr>
    </w:p>
    <w:p w14:paraId="75A53C36" w14:textId="77777777" w:rsidR="00A4082C" w:rsidRPr="002B75FC" w:rsidRDefault="00A4082C" w:rsidP="00A4082C">
      <w:pPr>
        <w:spacing w:after="0" w:line="240" w:lineRule="auto"/>
        <w:rPr>
          <w:rFonts w:eastAsia="Times New Roman" w:cs="Arial"/>
          <w:color w:val="000000"/>
          <w:u w:val="single"/>
        </w:rPr>
      </w:pPr>
    </w:p>
    <w:p w14:paraId="5F03C9D1" w14:textId="77777777" w:rsidR="00A4082C" w:rsidRPr="002B75FC" w:rsidRDefault="00A4082C" w:rsidP="00A4082C">
      <w:pPr>
        <w:spacing w:after="0" w:line="240" w:lineRule="auto"/>
        <w:rPr>
          <w:rFonts w:eastAsia="Times New Roman" w:cs="Arial"/>
          <w:color w:val="000000"/>
          <w:u w:val="single"/>
        </w:rPr>
      </w:pPr>
    </w:p>
    <w:p w14:paraId="2F624DD7" w14:textId="77777777" w:rsidR="00A4082C" w:rsidRPr="002B75FC" w:rsidRDefault="00A4082C" w:rsidP="00A4082C">
      <w:pPr>
        <w:spacing w:after="0" w:line="240" w:lineRule="auto"/>
        <w:rPr>
          <w:rFonts w:eastAsia="Times New Roman" w:cs="Arial"/>
          <w:color w:val="000000"/>
          <w:u w:val="single"/>
        </w:rPr>
      </w:pPr>
    </w:p>
    <w:p w14:paraId="6950EEB2" w14:textId="77777777" w:rsidR="00A4082C" w:rsidRPr="002B75FC" w:rsidRDefault="00A4082C" w:rsidP="00A4082C">
      <w:pPr>
        <w:spacing w:after="0" w:line="240" w:lineRule="auto"/>
        <w:rPr>
          <w:rFonts w:eastAsia="Times New Roman" w:cs="Arial"/>
          <w:color w:val="000000"/>
          <w:u w:val="single"/>
        </w:rPr>
      </w:pPr>
    </w:p>
    <w:p w14:paraId="60E20857" w14:textId="77777777" w:rsidR="00A4082C" w:rsidRPr="002B75FC" w:rsidRDefault="00A4082C" w:rsidP="00A4082C">
      <w:pPr>
        <w:spacing w:after="0" w:line="240" w:lineRule="auto"/>
        <w:rPr>
          <w:rFonts w:eastAsia="Times New Roman" w:cs="Times New Roman"/>
        </w:rPr>
      </w:pPr>
      <w:r w:rsidRPr="002B75FC">
        <w:rPr>
          <w:rFonts w:eastAsia="Times New Roman" w:cs="Arial"/>
          <w:color w:val="000000"/>
          <w:u w:val="single"/>
        </w:rPr>
        <w:t>Figure 2 - Neuroglia ( Hallmark - 1) </w:t>
      </w:r>
    </w:p>
    <w:p w14:paraId="5A66DE1A" w14:textId="77777777" w:rsidR="00A4082C" w:rsidRPr="002B75FC" w:rsidRDefault="00A4082C" w:rsidP="00A4082C">
      <w:pPr>
        <w:spacing w:after="0" w:line="240" w:lineRule="auto"/>
        <w:rPr>
          <w:rFonts w:eastAsia="Times New Roman" w:cs="Times New Roman"/>
        </w:rPr>
      </w:pPr>
    </w:p>
    <w:p w14:paraId="376365E2" w14:textId="77777777" w:rsidR="00A4082C" w:rsidRPr="002B75FC" w:rsidRDefault="00A4082C" w:rsidP="00A4082C">
      <w:pPr>
        <w:numPr>
          <w:ilvl w:val="0"/>
          <w:numId w:val="18"/>
        </w:numPr>
        <w:spacing w:after="0" w:line="240" w:lineRule="auto"/>
        <w:textAlignment w:val="baseline"/>
        <w:rPr>
          <w:rFonts w:eastAsia="Times New Roman" w:cs="Arial"/>
          <w:color w:val="000000"/>
        </w:rPr>
      </w:pPr>
      <w:r w:rsidRPr="002B75FC">
        <w:rPr>
          <w:rFonts w:eastAsia="Times New Roman" w:cs="Arial"/>
          <w:color w:val="000000"/>
        </w:rPr>
        <w:t>Neuroglia are cells that protect the neurons and serve different functions. The neuroglial cells can be detected by MEG in the subarachnoid spacing. Glial cells like astrocytes and ependymal can be found within the CSF. </w:t>
      </w:r>
    </w:p>
    <w:p w14:paraId="7B487227" w14:textId="77777777" w:rsidR="00A4082C" w:rsidRPr="002B75FC" w:rsidRDefault="00A4082C" w:rsidP="00A4082C">
      <w:pPr>
        <w:spacing w:after="0" w:line="240" w:lineRule="auto"/>
        <w:rPr>
          <w:rFonts w:eastAsia="Times New Roman" w:cs="Times New Roman"/>
        </w:rPr>
      </w:pPr>
    </w:p>
    <w:p w14:paraId="25504751" w14:textId="77777777" w:rsidR="00A4082C" w:rsidRPr="002B75FC" w:rsidRDefault="00A4082C" w:rsidP="00A4082C">
      <w:pPr>
        <w:numPr>
          <w:ilvl w:val="0"/>
          <w:numId w:val="19"/>
        </w:numPr>
        <w:spacing w:after="0" w:line="240" w:lineRule="auto"/>
        <w:textAlignment w:val="baseline"/>
        <w:rPr>
          <w:rFonts w:eastAsia="Times New Roman" w:cs="Arial"/>
          <w:color w:val="000000"/>
        </w:rPr>
      </w:pPr>
      <w:r w:rsidRPr="002B75FC">
        <w:rPr>
          <w:rFonts w:eastAsia="Times New Roman" w:cs="Arial"/>
          <w:color w:val="000000"/>
        </w:rPr>
        <w:t>Other neuroglial cells can be found in neural tubes within the spinal cord or the cerebral aqueduct. </w:t>
      </w:r>
    </w:p>
    <w:p w14:paraId="13CCBFBA" w14:textId="77777777" w:rsidR="00A4082C" w:rsidRPr="002B75FC" w:rsidRDefault="00A4082C" w:rsidP="00A4082C">
      <w:pPr>
        <w:spacing w:after="0" w:line="240" w:lineRule="auto"/>
        <w:rPr>
          <w:rFonts w:eastAsia="Times New Roman" w:cs="Times New Roman"/>
        </w:rPr>
      </w:pPr>
    </w:p>
    <w:p w14:paraId="30E3F91F" w14:textId="77777777" w:rsidR="00A4082C" w:rsidRPr="002B75FC" w:rsidRDefault="00A4082C" w:rsidP="00A4082C">
      <w:pPr>
        <w:spacing w:after="0" w:line="240" w:lineRule="auto"/>
        <w:rPr>
          <w:rFonts w:eastAsia="Times New Roman" w:cs="Times New Roman"/>
        </w:rPr>
      </w:pPr>
      <w:r w:rsidRPr="002B75FC">
        <w:rPr>
          <w:rFonts w:eastAsia="Times New Roman" w:cs="Arial"/>
          <w:color w:val="000000"/>
        </w:rPr>
        <w:t xml:space="preserve">Neuroglia is a valid hallmark for Schizophrenia because it serves the function to ultimately protect the neuron. Schizophrenia is an illness in which it involves the overuse of neurotransmitters. The neuroglial </w:t>
      </w:r>
      <w:r w:rsidRPr="002B75FC">
        <w:rPr>
          <w:rFonts w:eastAsia="Times New Roman" w:cs="Arial"/>
          <w:color w:val="000000"/>
        </w:rPr>
        <w:lastRenderedPageBreak/>
        <w:t>cells detect the levels of synaptic transmission by controlling the number of neurotransmitters released at the nerve terminal. Schizophrenia will target glial cells which cause them to lose their ability to control synaptic transmission which leads to the over transmission of neurotransmitters. </w:t>
      </w:r>
    </w:p>
    <w:p w14:paraId="34D8D6BB" w14:textId="77777777" w:rsidR="00A4082C" w:rsidRPr="002B75FC" w:rsidRDefault="00A4082C" w:rsidP="00A4082C">
      <w:pPr>
        <w:spacing w:after="240" w:line="240" w:lineRule="auto"/>
        <w:rPr>
          <w:rFonts w:eastAsia="Times New Roman" w:cs="Times New Roman"/>
        </w:rPr>
      </w:pPr>
    </w:p>
    <w:p w14:paraId="7DB28DCF" w14:textId="77777777" w:rsidR="00A4082C" w:rsidRPr="002B75FC" w:rsidRDefault="00A4082C" w:rsidP="00A4082C">
      <w:pPr>
        <w:spacing w:after="0" w:line="240" w:lineRule="auto"/>
        <w:rPr>
          <w:rFonts w:eastAsia="Times New Roman" w:cs="Times New Roman"/>
        </w:rPr>
      </w:pPr>
      <w:r w:rsidRPr="002B75FC">
        <w:rPr>
          <w:rFonts w:eastAsia="Times New Roman" w:cs="Arial"/>
          <w:noProof/>
          <w:color w:val="000000"/>
          <w:bdr w:val="none" w:sz="0" w:space="0" w:color="auto" w:frame="1"/>
        </w:rPr>
        <w:drawing>
          <wp:inline distT="0" distB="0" distL="0" distR="0" wp14:anchorId="790794CD" wp14:editId="32E47E2D">
            <wp:extent cx="5526405" cy="3742690"/>
            <wp:effectExtent l="0" t="0" r="0" b="0"/>
            <wp:docPr id="14" name="Picture 14" descr="Image result for neuroglial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uroglial cel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6405" cy="3742690"/>
                    </a:xfrm>
                    <a:prstGeom prst="rect">
                      <a:avLst/>
                    </a:prstGeom>
                    <a:noFill/>
                    <a:ln>
                      <a:noFill/>
                    </a:ln>
                  </pic:spPr>
                </pic:pic>
              </a:graphicData>
            </a:graphic>
          </wp:inline>
        </w:drawing>
      </w:r>
    </w:p>
    <w:p w14:paraId="45F74226" w14:textId="77777777" w:rsidR="00A4082C" w:rsidRPr="002B75FC" w:rsidRDefault="00A4082C" w:rsidP="00A4082C">
      <w:pPr>
        <w:spacing w:after="240" w:line="240" w:lineRule="auto"/>
        <w:rPr>
          <w:rFonts w:eastAsia="Times New Roman" w:cs="Times New Roman"/>
        </w:rPr>
      </w:pPr>
    </w:p>
    <w:p w14:paraId="39B180B3" w14:textId="77777777" w:rsidR="00A4082C" w:rsidRPr="002B75FC" w:rsidRDefault="00A4082C" w:rsidP="00A4082C">
      <w:pPr>
        <w:spacing w:after="0" w:line="240" w:lineRule="auto"/>
        <w:rPr>
          <w:rFonts w:eastAsia="Times New Roman" w:cs="Times New Roman"/>
        </w:rPr>
      </w:pPr>
      <w:r w:rsidRPr="002B75FC">
        <w:rPr>
          <w:rFonts w:eastAsia="Times New Roman" w:cs="Arial"/>
          <w:color w:val="000000"/>
        </w:rPr>
        <w:t>   </w:t>
      </w:r>
    </w:p>
    <w:p w14:paraId="69A32526" w14:textId="77777777" w:rsidR="00A4082C" w:rsidRPr="002B75FC" w:rsidRDefault="00A4082C" w:rsidP="00A4082C">
      <w:pPr>
        <w:spacing w:after="240" w:line="240" w:lineRule="auto"/>
        <w:rPr>
          <w:rFonts w:eastAsia="Times New Roman" w:cs="Times New Roman"/>
        </w:rPr>
      </w:pPr>
      <w:r w:rsidRPr="002B75FC">
        <w:rPr>
          <w:rFonts w:eastAsia="Times New Roman" w:cs="Times New Roman"/>
        </w:rPr>
        <w:br/>
      </w:r>
    </w:p>
    <w:p w14:paraId="32D4FFA4" w14:textId="77777777" w:rsidR="00A4082C" w:rsidRPr="002B75FC" w:rsidRDefault="00A4082C" w:rsidP="00A4082C">
      <w:pPr>
        <w:spacing w:after="0" w:line="240" w:lineRule="auto"/>
        <w:rPr>
          <w:rFonts w:eastAsia="Times New Roman" w:cs="Times New Roman"/>
        </w:rPr>
      </w:pPr>
    </w:p>
    <w:p w14:paraId="30601271" w14:textId="77777777" w:rsidR="00A4082C" w:rsidRPr="002B75FC" w:rsidRDefault="00A4082C" w:rsidP="00A4082C">
      <w:pPr>
        <w:spacing w:after="0" w:line="240" w:lineRule="auto"/>
        <w:rPr>
          <w:rFonts w:eastAsia="Times New Roman" w:cs="Times New Roman"/>
        </w:rPr>
      </w:pPr>
    </w:p>
    <w:p w14:paraId="70B0470C" w14:textId="77777777" w:rsidR="00A4082C" w:rsidRPr="002B75FC" w:rsidRDefault="00A4082C" w:rsidP="00A4082C">
      <w:pPr>
        <w:spacing w:after="0" w:line="240" w:lineRule="auto"/>
        <w:rPr>
          <w:rFonts w:eastAsia="Times New Roman" w:cs="Times New Roman"/>
        </w:rPr>
      </w:pPr>
      <w:r w:rsidRPr="002B75FC">
        <w:rPr>
          <w:rFonts w:eastAsia="Times New Roman" w:cs="Arial"/>
          <w:noProof/>
          <w:color w:val="000000"/>
          <w:bdr w:val="none" w:sz="0" w:space="0" w:color="auto" w:frame="1"/>
        </w:rPr>
        <w:lastRenderedPageBreak/>
        <w:drawing>
          <wp:inline distT="0" distB="0" distL="0" distR="0" wp14:anchorId="02C94803" wp14:editId="7EDC4F63">
            <wp:extent cx="5943600" cy="5189220"/>
            <wp:effectExtent l="0" t="0" r="0" b="0"/>
            <wp:docPr id="15" name="Picture 15" descr="Image result for magnetoencephalography test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gnetoencephalography test repor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189220"/>
                    </a:xfrm>
                    <a:prstGeom prst="rect">
                      <a:avLst/>
                    </a:prstGeom>
                    <a:noFill/>
                    <a:ln>
                      <a:noFill/>
                    </a:ln>
                  </pic:spPr>
                </pic:pic>
              </a:graphicData>
            </a:graphic>
          </wp:inline>
        </w:drawing>
      </w:r>
    </w:p>
    <w:p w14:paraId="35A29AEF" w14:textId="77777777" w:rsidR="00A4082C" w:rsidRPr="002B75FC" w:rsidRDefault="00A4082C" w:rsidP="00A4082C">
      <w:pPr>
        <w:spacing w:after="240" w:line="240" w:lineRule="auto"/>
        <w:rPr>
          <w:rFonts w:eastAsia="Times New Roman" w:cs="Times New Roman"/>
        </w:rPr>
      </w:pPr>
    </w:p>
    <w:p w14:paraId="3A1E9B2A" w14:textId="77777777" w:rsidR="00A4082C" w:rsidRPr="002B75FC" w:rsidRDefault="00A4082C" w:rsidP="00A4082C">
      <w:pPr>
        <w:numPr>
          <w:ilvl w:val="0"/>
          <w:numId w:val="20"/>
        </w:numPr>
        <w:spacing w:after="0" w:line="240" w:lineRule="auto"/>
        <w:textAlignment w:val="baseline"/>
        <w:rPr>
          <w:rFonts w:eastAsia="Times New Roman" w:cs="Arial"/>
          <w:color w:val="000000"/>
        </w:rPr>
      </w:pPr>
      <w:r w:rsidRPr="002B75FC">
        <w:rPr>
          <w:rFonts w:eastAsia="Times New Roman" w:cs="Arial"/>
          <w:color w:val="000000"/>
        </w:rPr>
        <w:t>The differences in the color show the absences in connectivity using MEG.  The MEG will detect the synaptic transmission and magnetic fields to detect the speed of neurotransmitters passing between the synapses. </w:t>
      </w:r>
    </w:p>
    <w:p w14:paraId="43337A04" w14:textId="77777777" w:rsidR="00A4082C" w:rsidRPr="002B75FC" w:rsidRDefault="00A4082C" w:rsidP="00A4082C">
      <w:pPr>
        <w:numPr>
          <w:ilvl w:val="0"/>
          <w:numId w:val="21"/>
        </w:numPr>
        <w:spacing w:after="0" w:line="240" w:lineRule="auto"/>
        <w:textAlignment w:val="baseline"/>
        <w:rPr>
          <w:rFonts w:eastAsia="Times New Roman" w:cs="Arial"/>
          <w:color w:val="000000"/>
        </w:rPr>
      </w:pPr>
      <w:r w:rsidRPr="002B75FC">
        <w:rPr>
          <w:rFonts w:eastAsia="Times New Roman" w:cs="Arial"/>
          <w:color w:val="000000"/>
        </w:rPr>
        <w:t>MEG machines will detect the magnetic fields due to the synaptic transmission between the neurons.</w:t>
      </w:r>
    </w:p>
    <w:p w14:paraId="28DCCA8A" w14:textId="77777777" w:rsidR="00A4082C" w:rsidRPr="002B75FC" w:rsidRDefault="00A4082C" w:rsidP="00A4082C">
      <w:pPr>
        <w:numPr>
          <w:ilvl w:val="0"/>
          <w:numId w:val="21"/>
        </w:numPr>
        <w:spacing w:after="0" w:line="240" w:lineRule="auto"/>
        <w:textAlignment w:val="baseline"/>
        <w:rPr>
          <w:rFonts w:eastAsia="Times New Roman" w:cs="Arial"/>
          <w:color w:val="000000"/>
        </w:rPr>
      </w:pPr>
      <w:r w:rsidRPr="002B75FC">
        <w:rPr>
          <w:rFonts w:eastAsia="Times New Roman" w:cs="Arial"/>
          <w:color w:val="000000"/>
        </w:rPr>
        <w:t>Not all parts that have decreased connectivity can be targeted with treatment, but they can be treated through antipsychotic medication.</w:t>
      </w:r>
    </w:p>
    <w:p w14:paraId="3952D6DE" w14:textId="77777777" w:rsidR="00A4082C" w:rsidRPr="002B75FC" w:rsidRDefault="00A4082C" w:rsidP="00A4082C">
      <w:pPr>
        <w:spacing w:after="0" w:line="240" w:lineRule="auto"/>
        <w:textAlignment w:val="baseline"/>
        <w:rPr>
          <w:rFonts w:eastAsia="Times New Roman" w:cs="Arial"/>
          <w:color w:val="000000"/>
        </w:rPr>
      </w:pPr>
    </w:p>
    <w:p w14:paraId="3A09C81C" w14:textId="77777777" w:rsidR="00A4082C" w:rsidRPr="002B75FC" w:rsidRDefault="00A4082C" w:rsidP="00A4082C">
      <w:pPr>
        <w:spacing w:after="0" w:line="240" w:lineRule="auto"/>
        <w:textAlignment w:val="baseline"/>
        <w:rPr>
          <w:rFonts w:eastAsia="Times New Roman" w:cs="Arial"/>
          <w:color w:val="000000"/>
        </w:rPr>
      </w:pPr>
    </w:p>
    <w:p w14:paraId="244E9C43" w14:textId="77777777" w:rsidR="00A4082C" w:rsidRPr="002B75FC" w:rsidRDefault="00A4082C" w:rsidP="00A4082C">
      <w:pPr>
        <w:spacing w:after="0" w:line="240" w:lineRule="auto"/>
        <w:textAlignment w:val="baseline"/>
        <w:rPr>
          <w:rFonts w:eastAsia="Times New Roman" w:cs="Arial"/>
          <w:color w:val="000000"/>
        </w:rPr>
      </w:pPr>
    </w:p>
    <w:p w14:paraId="76CD71C1" w14:textId="77777777" w:rsidR="00A4082C" w:rsidRPr="002B75FC" w:rsidRDefault="00A4082C" w:rsidP="00A4082C">
      <w:pPr>
        <w:spacing w:after="0" w:line="240" w:lineRule="auto"/>
        <w:textAlignment w:val="baseline"/>
        <w:rPr>
          <w:rFonts w:eastAsia="Times New Roman" w:cs="Arial"/>
          <w:color w:val="000000"/>
        </w:rPr>
      </w:pPr>
    </w:p>
    <w:p w14:paraId="4291FAE4" w14:textId="77777777" w:rsidR="00A4082C" w:rsidRPr="002B75FC" w:rsidRDefault="00A4082C" w:rsidP="00A4082C">
      <w:pPr>
        <w:spacing w:after="0" w:line="240" w:lineRule="auto"/>
        <w:textAlignment w:val="baseline"/>
        <w:rPr>
          <w:rFonts w:eastAsia="Times New Roman" w:cs="Arial"/>
          <w:color w:val="000000"/>
        </w:rPr>
      </w:pPr>
    </w:p>
    <w:p w14:paraId="7552C761" w14:textId="77777777" w:rsidR="00A4082C" w:rsidRPr="002B75FC" w:rsidRDefault="00A4082C" w:rsidP="00A4082C">
      <w:pPr>
        <w:spacing w:after="0" w:line="240" w:lineRule="auto"/>
        <w:rPr>
          <w:rFonts w:eastAsia="Times New Roman" w:cs="Arial"/>
          <w:color w:val="000000"/>
          <w:u w:val="single"/>
        </w:rPr>
      </w:pPr>
    </w:p>
    <w:p w14:paraId="03B7CA2E" w14:textId="77777777" w:rsidR="00A4082C" w:rsidRPr="002B75FC" w:rsidRDefault="00A4082C" w:rsidP="00A4082C">
      <w:pPr>
        <w:spacing w:after="0" w:line="240" w:lineRule="auto"/>
        <w:rPr>
          <w:rFonts w:eastAsia="Times New Roman" w:cs="Arial"/>
          <w:color w:val="000000"/>
          <w:u w:val="single"/>
        </w:rPr>
      </w:pPr>
    </w:p>
    <w:p w14:paraId="3CD3F697" w14:textId="77777777" w:rsidR="00A4082C" w:rsidRPr="002B75FC" w:rsidRDefault="00A4082C" w:rsidP="00A4082C">
      <w:pPr>
        <w:spacing w:after="0" w:line="240" w:lineRule="auto"/>
        <w:rPr>
          <w:rFonts w:eastAsia="Times New Roman" w:cs="Arial"/>
          <w:color w:val="000000"/>
          <w:u w:val="single"/>
        </w:rPr>
      </w:pPr>
    </w:p>
    <w:p w14:paraId="49B08718" w14:textId="77777777" w:rsidR="00A4082C" w:rsidRPr="002B75FC" w:rsidRDefault="00A4082C" w:rsidP="00A4082C">
      <w:pPr>
        <w:spacing w:after="0" w:line="240" w:lineRule="auto"/>
        <w:rPr>
          <w:rFonts w:eastAsia="Times New Roman" w:cs="Times New Roman"/>
        </w:rPr>
      </w:pPr>
      <w:r w:rsidRPr="002B75FC">
        <w:rPr>
          <w:rFonts w:eastAsia="Times New Roman" w:cs="Arial"/>
          <w:color w:val="000000"/>
          <w:u w:val="single"/>
        </w:rPr>
        <w:lastRenderedPageBreak/>
        <w:t>Figure 3 - Cerebrospinal Fluid - (Hallmark - 2)</w:t>
      </w:r>
    </w:p>
    <w:p w14:paraId="143B6EBA" w14:textId="77777777" w:rsidR="00A4082C" w:rsidRPr="002B75FC" w:rsidRDefault="00A4082C" w:rsidP="00A4082C">
      <w:pPr>
        <w:spacing w:after="0" w:line="240" w:lineRule="auto"/>
        <w:rPr>
          <w:rFonts w:eastAsia="Times New Roman" w:cs="Times New Roman"/>
        </w:rPr>
      </w:pPr>
    </w:p>
    <w:p w14:paraId="4713823A" w14:textId="77777777" w:rsidR="00A4082C" w:rsidRPr="002B75FC" w:rsidRDefault="00A4082C" w:rsidP="00A4082C">
      <w:pPr>
        <w:numPr>
          <w:ilvl w:val="0"/>
          <w:numId w:val="22"/>
        </w:numPr>
        <w:spacing w:after="0" w:line="240" w:lineRule="auto"/>
        <w:textAlignment w:val="baseline"/>
        <w:rPr>
          <w:rFonts w:eastAsia="Times New Roman" w:cs="Arial"/>
          <w:color w:val="000000"/>
        </w:rPr>
      </w:pPr>
      <w:r w:rsidRPr="002B75FC">
        <w:rPr>
          <w:rFonts w:eastAsia="Times New Roman" w:cs="Arial"/>
          <w:color w:val="000000"/>
        </w:rPr>
        <w:t>Cerebrospinal fluid and Neuroglia can be considered as one of the hallmarks due to CSF containing many different types of Neuroglia. To specifically analyze the neuroglia, it will have to be extracted from the CSF.</w:t>
      </w:r>
    </w:p>
    <w:p w14:paraId="5277CECD" w14:textId="77777777" w:rsidR="00A4082C" w:rsidRPr="002B75FC" w:rsidRDefault="00A4082C" w:rsidP="00A4082C">
      <w:pPr>
        <w:spacing w:after="0" w:line="240" w:lineRule="auto"/>
        <w:rPr>
          <w:rFonts w:eastAsia="Times New Roman" w:cs="Times New Roman"/>
        </w:rPr>
      </w:pPr>
    </w:p>
    <w:p w14:paraId="59455F3E" w14:textId="77777777" w:rsidR="00A4082C" w:rsidRPr="002B75FC" w:rsidRDefault="00A4082C" w:rsidP="00A4082C">
      <w:pPr>
        <w:numPr>
          <w:ilvl w:val="0"/>
          <w:numId w:val="23"/>
        </w:numPr>
        <w:spacing w:after="0" w:line="240" w:lineRule="auto"/>
        <w:textAlignment w:val="baseline"/>
        <w:rPr>
          <w:rFonts w:eastAsia="Times New Roman" w:cs="Arial"/>
          <w:color w:val="000000"/>
        </w:rPr>
      </w:pPr>
      <w:r w:rsidRPr="002B75FC">
        <w:rPr>
          <w:rFonts w:eastAsia="Times New Roman" w:cs="Arial"/>
          <w:color w:val="000000"/>
        </w:rPr>
        <w:t>Chemical analysis on the neuroglia will tell how cells react to the synaptic transmission and if they are serving their proper functions or not.</w:t>
      </w:r>
    </w:p>
    <w:p w14:paraId="5563C662" w14:textId="77777777" w:rsidR="00A4082C" w:rsidRPr="002B75FC" w:rsidRDefault="00A4082C" w:rsidP="00A4082C">
      <w:pPr>
        <w:spacing w:after="0" w:line="240" w:lineRule="auto"/>
        <w:rPr>
          <w:rFonts w:eastAsia="Times New Roman" w:cs="Times New Roman"/>
        </w:rPr>
      </w:pPr>
    </w:p>
    <w:p w14:paraId="6FBE76EA" w14:textId="77777777" w:rsidR="00A4082C" w:rsidRPr="002B75FC" w:rsidRDefault="00A4082C" w:rsidP="00A4082C">
      <w:pPr>
        <w:numPr>
          <w:ilvl w:val="0"/>
          <w:numId w:val="24"/>
        </w:numPr>
        <w:spacing w:after="0" w:line="240" w:lineRule="auto"/>
        <w:textAlignment w:val="baseline"/>
        <w:rPr>
          <w:rFonts w:eastAsia="Times New Roman" w:cs="Arial"/>
          <w:color w:val="000000"/>
        </w:rPr>
      </w:pPr>
      <w:r w:rsidRPr="002B75FC">
        <w:rPr>
          <w:rFonts w:eastAsia="Times New Roman" w:cs="Arial"/>
          <w:color w:val="000000"/>
        </w:rPr>
        <w:t>The chemical analysis will show how efficient or inefficient they are. Depending on the analysis the neuroglia will be transported to the affected region of the brain. </w:t>
      </w:r>
    </w:p>
    <w:p w14:paraId="78E4DCA0" w14:textId="77777777" w:rsidR="00A4082C" w:rsidRPr="002B75FC" w:rsidRDefault="00A4082C" w:rsidP="00A4082C">
      <w:pPr>
        <w:spacing w:after="0" w:line="240" w:lineRule="auto"/>
        <w:rPr>
          <w:rFonts w:eastAsia="Times New Roman" w:cs="Times New Roman"/>
        </w:rPr>
      </w:pPr>
    </w:p>
    <w:p w14:paraId="7EF0DC6F" w14:textId="77777777" w:rsidR="00A4082C" w:rsidRPr="002B75FC" w:rsidRDefault="00A4082C" w:rsidP="00A4082C">
      <w:pPr>
        <w:numPr>
          <w:ilvl w:val="0"/>
          <w:numId w:val="25"/>
        </w:numPr>
        <w:spacing w:after="0" w:line="240" w:lineRule="auto"/>
        <w:textAlignment w:val="baseline"/>
        <w:rPr>
          <w:rFonts w:eastAsia="Times New Roman" w:cs="Arial"/>
          <w:color w:val="000000"/>
        </w:rPr>
      </w:pPr>
      <w:r w:rsidRPr="002B75FC">
        <w:rPr>
          <w:rFonts w:eastAsia="Times New Roman" w:cs="Arial"/>
          <w:color w:val="000000"/>
        </w:rPr>
        <w:t>CSF is a type of hallmark/biomarker that can indicate and help diagnose many other diseases like Alzheimer’s and Brain tumors.</w:t>
      </w:r>
    </w:p>
    <w:p w14:paraId="79458755" w14:textId="77777777" w:rsidR="00A4082C" w:rsidRPr="002B75FC" w:rsidRDefault="00A4082C" w:rsidP="00A4082C">
      <w:pPr>
        <w:spacing w:after="0" w:line="240" w:lineRule="auto"/>
        <w:rPr>
          <w:rFonts w:eastAsia="Times New Roman" w:cs="Times New Roman"/>
        </w:rPr>
      </w:pPr>
    </w:p>
    <w:p w14:paraId="7B65AF34" w14:textId="77777777" w:rsidR="00A4082C" w:rsidRPr="002B75FC" w:rsidRDefault="00A4082C" w:rsidP="00A4082C">
      <w:pPr>
        <w:spacing w:after="0" w:line="240" w:lineRule="auto"/>
        <w:rPr>
          <w:rFonts w:eastAsia="Times New Roman" w:cs="Times New Roman"/>
        </w:rPr>
      </w:pPr>
      <w:r w:rsidRPr="002B75FC">
        <w:rPr>
          <w:rFonts w:eastAsia="Times New Roman" w:cs="Arial"/>
          <w:color w:val="000000"/>
        </w:rPr>
        <w:t>Cerebrospinal Fluid has many important elements in its composition. CSF contains more different types of protein, than blood plasma. Cerebrospinal fluid also contains certain amounts of potassium, glucose, and calcium but in very little amounts. During the formation of CSF, the choroid plexus also adds growth factors of the CSF like iodine, and vitamins B1 and B12.</w:t>
      </w:r>
    </w:p>
    <w:p w14:paraId="06FF4A51" w14:textId="77777777" w:rsidR="00A4082C" w:rsidRPr="002B75FC" w:rsidRDefault="00A4082C" w:rsidP="00A4082C">
      <w:pPr>
        <w:spacing w:after="0" w:line="240" w:lineRule="auto"/>
        <w:rPr>
          <w:rFonts w:eastAsia="Times New Roman" w:cs="Times New Roman"/>
        </w:rPr>
      </w:pPr>
    </w:p>
    <w:p w14:paraId="0AD2B29C" w14:textId="77777777" w:rsidR="00A4082C" w:rsidRPr="002B75FC" w:rsidRDefault="00A4082C" w:rsidP="00A4082C">
      <w:pPr>
        <w:spacing w:after="0" w:line="240" w:lineRule="auto"/>
        <w:rPr>
          <w:rFonts w:eastAsia="Times New Roman" w:cs="Times New Roman"/>
        </w:rPr>
      </w:pPr>
      <w:r w:rsidRPr="002B75FC">
        <w:rPr>
          <w:rFonts w:eastAsia="Times New Roman" w:cs="Arial"/>
          <w:color w:val="000000"/>
        </w:rPr>
        <w:t>CSF samples are taken from the thoracic part of the spinal cord which is also known as the spinal tap.  </w:t>
      </w:r>
    </w:p>
    <w:p w14:paraId="501AD274" w14:textId="77777777" w:rsidR="00A4082C" w:rsidRPr="002B75FC" w:rsidRDefault="00A4082C" w:rsidP="00A4082C">
      <w:pPr>
        <w:spacing w:after="0" w:line="240" w:lineRule="auto"/>
        <w:rPr>
          <w:rFonts w:eastAsia="Times New Roman" w:cs="Times New Roman"/>
        </w:rPr>
      </w:pPr>
      <w:r w:rsidRPr="002B75FC">
        <w:rPr>
          <w:rFonts w:eastAsia="Times New Roman" w:cs="Arial"/>
          <w:color w:val="000000"/>
        </w:rPr>
        <w:t>  </w:t>
      </w:r>
    </w:p>
    <w:p w14:paraId="3008866E" w14:textId="77777777" w:rsidR="00A4082C" w:rsidRPr="002B75FC" w:rsidRDefault="00A4082C" w:rsidP="00A4082C">
      <w:pPr>
        <w:spacing w:after="0" w:line="240" w:lineRule="auto"/>
        <w:rPr>
          <w:rFonts w:eastAsia="Times New Roman" w:cs="Times New Roman"/>
        </w:rPr>
      </w:pPr>
      <w:r w:rsidRPr="002B75FC">
        <w:rPr>
          <w:rFonts w:eastAsia="Times New Roman" w:cs="Arial"/>
          <w:noProof/>
          <w:color w:val="000000"/>
          <w:bdr w:val="none" w:sz="0" w:space="0" w:color="auto" w:frame="1"/>
        </w:rPr>
        <w:drawing>
          <wp:inline distT="0" distB="0" distL="0" distR="0" wp14:anchorId="34AED2B8" wp14:editId="31D6B9D5">
            <wp:extent cx="3884930" cy="3220085"/>
            <wp:effectExtent l="0" t="0" r="1270" b="0"/>
            <wp:docPr id="16" name="Picture 16" descr="Image result for diagram of the spinal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iagram of the spinal c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4930" cy="3220085"/>
                    </a:xfrm>
                    <a:prstGeom prst="rect">
                      <a:avLst/>
                    </a:prstGeom>
                    <a:noFill/>
                    <a:ln>
                      <a:noFill/>
                    </a:ln>
                  </pic:spPr>
                </pic:pic>
              </a:graphicData>
            </a:graphic>
          </wp:inline>
        </w:drawing>
      </w:r>
    </w:p>
    <w:p w14:paraId="5219FF14" w14:textId="77777777" w:rsidR="00A4082C" w:rsidRPr="002B75FC" w:rsidRDefault="00A4082C" w:rsidP="00A4082C">
      <w:pPr>
        <w:rPr>
          <w:rFonts w:cs="Arial"/>
          <w:u w:val="single"/>
        </w:rPr>
      </w:pPr>
    </w:p>
    <w:p w14:paraId="4A5B894B" w14:textId="77777777" w:rsidR="00A4082C" w:rsidRPr="002B75FC" w:rsidRDefault="00A4082C" w:rsidP="00A4082C">
      <w:pPr>
        <w:rPr>
          <w:rFonts w:cs="Arial"/>
        </w:rPr>
      </w:pPr>
    </w:p>
    <w:p w14:paraId="596714E1" w14:textId="77777777" w:rsidR="00A4082C" w:rsidRPr="002B75FC" w:rsidRDefault="00A4082C" w:rsidP="0032134A">
      <w:pPr>
        <w:rPr>
          <w:b/>
          <w:bCs/>
          <w:u w:val="single"/>
          <w:lang w:val="en-GB"/>
        </w:rPr>
      </w:pPr>
    </w:p>
    <w:p w14:paraId="080CDD17" w14:textId="708A7A11" w:rsidR="00081D05" w:rsidRPr="002B75FC" w:rsidRDefault="00081D05" w:rsidP="0032134A">
      <w:pPr>
        <w:rPr>
          <w:b/>
          <w:bCs/>
          <w:u w:val="single"/>
          <w:lang w:val="en-GB"/>
        </w:rPr>
      </w:pPr>
    </w:p>
    <w:p w14:paraId="5D85DEB6" w14:textId="77777777" w:rsidR="00081D05" w:rsidRPr="002B75FC" w:rsidRDefault="00081D05" w:rsidP="00081D05">
      <w:pPr>
        <w:rPr>
          <w:u w:val="single"/>
        </w:rPr>
      </w:pPr>
      <w:r w:rsidRPr="002B75FC">
        <w:rPr>
          <w:u w:val="single"/>
        </w:rPr>
        <w:lastRenderedPageBreak/>
        <w:t xml:space="preserve">Research </w:t>
      </w:r>
    </w:p>
    <w:p w14:paraId="73BDCC2C" w14:textId="77777777" w:rsidR="00081D05" w:rsidRPr="002B75FC" w:rsidRDefault="00081D05" w:rsidP="00081D05">
      <w:pPr>
        <w:numPr>
          <w:ilvl w:val="0"/>
          <w:numId w:val="5"/>
        </w:numPr>
        <w:spacing w:after="0" w:line="240" w:lineRule="auto"/>
        <w:ind w:left="540"/>
        <w:textAlignment w:val="center"/>
        <w:rPr>
          <w:rFonts w:eastAsia="Times New Roman" w:cs="Times New Roman"/>
          <w:color w:val="FF0000"/>
        </w:rPr>
      </w:pPr>
      <w:r w:rsidRPr="002B75FC">
        <w:rPr>
          <w:rFonts w:eastAsia="Times New Roman" w:cs="Arial"/>
          <w:color w:val="FF0000"/>
        </w:rPr>
        <w:t>Vesicular Glutamate Transporter 1 - (protein)</w:t>
      </w:r>
    </w:p>
    <w:p w14:paraId="534EAEF1" w14:textId="77777777" w:rsidR="00081D05" w:rsidRPr="002B75FC" w:rsidRDefault="00081D05" w:rsidP="00081D05">
      <w:pPr>
        <w:spacing w:after="0" w:line="240" w:lineRule="auto"/>
        <w:ind w:left="540"/>
        <w:rPr>
          <w:rFonts w:eastAsia="Times New Roman" w:cs="Arial"/>
          <w:color w:val="000000"/>
        </w:rPr>
      </w:pPr>
      <w:r w:rsidRPr="002B75FC">
        <w:rPr>
          <w:rFonts w:eastAsia="Times New Roman" w:cs="Arial"/>
          <w:color w:val="000000"/>
        </w:rPr>
        <w:t>Neurotransmitter release at excitatory synapses highly depends on the glutamate import into synaptic vesicles by VGLUT1. VGLUT1 and VGLUT2 are two of the three vesicular glutamate transporters and these two are very  common in adult brains.</w:t>
      </w:r>
    </w:p>
    <w:p w14:paraId="0C9A303E" w14:textId="77777777" w:rsidR="00081D05" w:rsidRPr="002B75FC" w:rsidRDefault="00081D05" w:rsidP="00081D05">
      <w:pPr>
        <w:spacing w:after="0" w:line="240" w:lineRule="auto"/>
        <w:ind w:left="540"/>
        <w:rPr>
          <w:rFonts w:eastAsia="Times New Roman" w:cs="Arial"/>
          <w:color w:val="000000"/>
        </w:rPr>
      </w:pPr>
      <w:r w:rsidRPr="002B75FC">
        <w:rPr>
          <w:rFonts w:eastAsia="Times New Roman" w:cs="Arial"/>
          <w:color w:val="000000"/>
        </w:rPr>
        <w:t> </w:t>
      </w:r>
    </w:p>
    <w:p w14:paraId="12396217" w14:textId="77777777" w:rsidR="00081D05" w:rsidRPr="002B75FC" w:rsidRDefault="00081D05" w:rsidP="00081D05">
      <w:pPr>
        <w:numPr>
          <w:ilvl w:val="0"/>
          <w:numId w:val="6"/>
        </w:numPr>
        <w:spacing w:after="0" w:line="240" w:lineRule="auto"/>
        <w:ind w:left="540"/>
        <w:textAlignment w:val="center"/>
        <w:rPr>
          <w:rFonts w:eastAsia="Times New Roman" w:cs="Times New Roman"/>
          <w:color w:val="FF0000"/>
        </w:rPr>
      </w:pPr>
      <w:r w:rsidRPr="002B75FC">
        <w:rPr>
          <w:rFonts w:eastAsia="Times New Roman" w:cs="Arial"/>
          <w:color w:val="FF0000"/>
        </w:rPr>
        <w:t>Vesicular inhibitory amino acid transporter - (protein)</w:t>
      </w:r>
    </w:p>
    <w:p w14:paraId="3E74BC3C" w14:textId="77777777" w:rsidR="00081D05" w:rsidRPr="002B75FC" w:rsidRDefault="00081D05" w:rsidP="00081D05">
      <w:pPr>
        <w:spacing w:after="0" w:line="240" w:lineRule="auto"/>
        <w:ind w:left="540"/>
        <w:rPr>
          <w:rFonts w:eastAsia="Times New Roman" w:cs="Arial"/>
          <w:color w:val="000000"/>
        </w:rPr>
      </w:pPr>
      <w:r w:rsidRPr="002B75FC">
        <w:rPr>
          <w:rFonts w:eastAsia="Times New Roman" w:cs="Arial"/>
          <w:color w:val="000000"/>
        </w:rPr>
        <w:t>This is a protein in humans that is encoded by the SLC32A1 gene and is a specific protein for synaptic vesicles and is responsible for vesicular storage of GABA and glycine. This is key for GABAergic and Glycinergic neurotransmission. </w:t>
      </w:r>
    </w:p>
    <w:p w14:paraId="1F662643" w14:textId="77777777" w:rsidR="00081D05" w:rsidRPr="002B75FC" w:rsidRDefault="00081D05" w:rsidP="00081D05">
      <w:pPr>
        <w:spacing w:after="0" w:line="240" w:lineRule="auto"/>
        <w:rPr>
          <w:rFonts w:eastAsia="Times New Roman" w:cs="Arial"/>
          <w:color w:val="FF0000"/>
        </w:rPr>
      </w:pPr>
      <w:r w:rsidRPr="002B75FC">
        <w:rPr>
          <w:rFonts w:eastAsia="Times New Roman" w:cs="Arial"/>
          <w:color w:val="FF0000"/>
        </w:rPr>
        <w:t> </w:t>
      </w:r>
    </w:p>
    <w:p w14:paraId="2CD6915D" w14:textId="77777777" w:rsidR="00081D05" w:rsidRPr="002B75FC" w:rsidRDefault="00081D05" w:rsidP="00081D05">
      <w:pPr>
        <w:numPr>
          <w:ilvl w:val="0"/>
          <w:numId w:val="7"/>
        </w:numPr>
        <w:spacing w:after="0" w:line="240" w:lineRule="auto"/>
        <w:ind w:left="540"/>
        <w:textAlignment w:val="center"/>
        <w:rPr>
          <w:rFonts w:eastAsia="Times New Roman" w:cs="Times New Roman"/>
          <w:color w:val="FF0000"/>
        </w:rPr>
      </w:pPr>
      <w:r w:rsidRPr="002B75FC">
        <w:rPr>
          <w:rFonts w:eastAsia="Times New Roman" w:cs="Arial"/>
          <w:color w:val="FF0000"/>
        </w:rPr>
        <w:t>Vesicular Glutamate Transporter 3 - (protein)</w:t>
      </w:r>
    </w:p>
    <w:p w14:paraId="3E935907" w14:textId="77777777" w:rsidR="00081D05" w:rsidRPr="002B75FC" w:rsidRDefault="00081D05" w:rsidP="00081D05">
      <w:pPr>
        <w:spacing w:after="0" w:line="240" w:lineRule="auto"/>
        <w:ind w:left="540"/>
        <w:rPr>
          <w:rFonts w:eastAsia="Times New Roman" w:cs="Arial"/>
          <w:color w:val="000000"/>
        </w:rPr>
      </w:pPr>
      <w:r w:rsidRPr="002B75FC">
        <w:rPr>
          <w:rFonts w:eastAsia="Times New Roman" w:cs="Arial"/>
          <w:color w:val="000000"/>
        </w:rPr>
        <w:t>A protein that transports glutamate into synaptic vesicles before it is released into synaptic cleft. This is a protein encoded by the SLC17A8 GENE.</w:t>
      </w:r>
    </w:p>
    <w:p w14:paraId="35CB3CE2" w14:textId="77777777" w:rsidR="00081D05" w:rsidRPr="002B75FC" w:rsidRDefault="00081D05" w:rsidP="00081D05">
      <w:pPr>
        <w:spacing w:after="0" w:line="240" w:lineRule="auto"/>
        <w:ind w:left="540"/>
        <w:rPr>
          <w:rFonts w:eastAsia="Times New Roman" w:cs="Arial"/>
          <w:color w:val="FF0000"/>
        </w:rPr>
      </w:pPr>
      <w:r w:rsidRPr="002B75FC">
        <w:rPr>
          <w:rFonts w:eastAsia="Times New Roman" w:cs="Arial"/>
          <w:color w:val="FF0000"/>
        </w:rPr>
        <w:t> </w:t>
      </w:r>
    </w:p>
    <w:p w14:paraId="50EB6DB0" w14:textId="77777777" w:rsidR="00081D05" w:rsidRPr="002B75FC" w:rsidRDefault="00081D05" w:rsidP="00081D05">
      <w:pPr>
        <w:numPr>
          <w:ilvl w:val="0"/>
          <w:numId w:val="8"/>
        </w:numPr>
        <w:spacing w:after="0" w:line="240" w:lineRule="auto"/>
        <w:ind w:left="540"/>
        <w:textAlignment w:val="center"/>
        <w:rPr>
          <w:rFonts w:eastAsia="Times New Roman" w:cs="Times New Roman"/>
          <w:color w:val="FF0000"/>
        </w:rPr>
      </w:pPr>
      <w:r w:rsidRPr="002B75FC">
        <w:rPr>
          <w:rFonts w:eastAsia="Times New Roman" w:cs="Arial"/>
          <w:color w:val="FF0000"/>
        </w:rPr>
        <w:t>Sodium dependent phosphate transporter protein 1 - (protein)</w:t>
      </w:r>
    </w:p>
    <w:p w14:paraId="72DBCCA1" w14:textId="77777777" w:rsidR="00081D05" w:rsidRPr="002B75FC" w:rsidRDefault="00081D05" w:rsidP="00081D05">
      <w:pPr>
        <w:spacing w:after="0" w:line="240" w:lineRule="auto"/>
        <w:ind w:left="540"/>
        <w:rPr>
          <w:rFonts w:eastAsia="Times New Roman" w:cs="Arial"/>
        </w:rPr>
      </w:pPr>
      <w:r w:rsidRPr="002B75FC">
        <w:rPr>
          <w:rFonts w:eastAsia="Times New Roman" w:cs="Arial"/>
        </w:rPr>
        <w:t>This is a protein in humans encoded by the SLC17A1 gene. It is found within the Central Nervous System (CNS).</w:t>
      </w:r>
    </w:p>
    <w:p w14:paraId="75463891" w14:textId="77777777" w:rsidR="00081D05" w:rsidRPr="002B75FC" w:rsidRDefault="00081D05" w:rsidP="00081D05">
      <w:pPr>
        <w:spacing w:after="0" w:line="240" w:lineRule="auto"/>
        <w:ind w:left="540"/>
        <w:rPr>
          <w:rFonts w:eastAsia="Times New Roman" w:cs="Arial"/>
        </w:rPr>
      </w:pPr>
      <w:r w:rsidRPr="002B75FC">
        <w:rPr>
          <w:rFonts w:eastAsia="Times New Roman" w:cs="Arial"/>
        </w:rPr>
        <w:t> </w:t>
      </w:r>
    </w:p>
    <w:p w14:paraId="21F50B16" w14:textId="77777777" w:rsidR="00081D05" w:rsidRPr="002B75FC" w:rsidRDefault="00081D05" w:rsidP="00081D05">
      <w:pPr>
        <w:numPr>
          <w:ilvl w:val="0"/>
          <w:numId w:val="9"/>
        </w:numPr>
        <w:spacing w:after="0" w:line="240" w:lineRule="auto"/>
        <w:ind w:left="540"/>
        <w:textAlignment w:val="center"/>
        <w:rPr>
          <w:rFonts w:eastAsia="Times New Roman" w:cs="Times New Roman"/>
          <w:color w:val="FF0000"/>
        </w:rPr>
      </w:pPr>
      <w:proofErr w:type="spellStart"/>
      <w:r w:rsidRPr="002B75FC">
        <w:rPr>
          <w:rFonts w:eastAsia="Times New Roman" w:cs="Arial"/>
          <w:color w:val="FF0000"/>
        </w:rPr>
        <w:t>Sialin</w:t>
      </w:r>
      <w:proofErr w:type="spellEnd"/>
      <w:r w:rsidRPr="002B75FC">
        <w:rPr>
          <w:rFonts w:eastAsia="Times New Roman" w:cs="Arial"/>
          <w:color w:val="FF0000"/>
        </w:rPr>
        <w:t xml:space="preserve"> - (protein) </w:t>
      </w:r>
    </w:p>
    <w:p w14:paraId="50B720EF" w14:textId="77777777" w:rsidR="00081D05" w:rsidRPr="002B75FC" w:rsidRDefault="00081D05" w:rsidP="00081D05">
      <w:pPr>
        <w:spacing w:after="0" w:line="240" w:lineRule="auto"/>
        <w:ind w:left="540"/>
        <w:rPr>
          <w:rFonts w:eastAsia="Times New Roman" w:cs="Arial"/>
        </w:rPr>
      </w:pPr>
      <w:proofErr w:type="spellStart"/>
      <w:r w:rsidRPr="002B75FC">
        <w:rPr>
          <w:rFonts w:eastAsia="Times New Roman" w:cs="Arial"/>
        </w:rPr>
        <w:t>Sialin</w:t>
      </w:r>
      <w:proofErr w:type="spellEnd"/>
      <w:r w:rsidRPr="002B75FC">
        <w:rPr>
          <w:rFonts w:eastAsia="Times New Roman" w:cs="Arial"/>
        </w:rPr>
        <w:t xml:space="preserve"> is a protein encoded into human by the SLC17A5 gene. It is stored as sialic acid in the brain and is found throughout the Central Nervous System (CNS).</w:t>
      </w:r>
    </w:p>
    <w:p w14:paraId="1C7757C7" w14:textId="77777777" w:rsidR="00081D05" w:rsidRPr="002B75FC" w:rsidRDefault="00081D05" w:rsidP="00081D05">
      <w:pPr>
        <w:spacing w:after="0" w:line="240" w:lineRule="auto"/>
        <w:ind w:left="540"/>
        <w:rPr>
          <w:rFonts w:eastAsia="Times New Roman" w:cs="Arial"/>
          <w:color w:val="FF0000"/>
        </w:rPr>
      </w:pPr>
      <w:r w:rsidRPr="002B75FC">
        <w:rPr>
          <w:rFonts w:eastAsia="Times New Roman" w:cs="Arial"/>
          <w:color w:val="FF0000"/>
        </w:rPr>
        <w:t> </w:t>
      </w:r>
    </w:p>
    <w:p w14:paraId="296F36CD" w14:textId="77777777" w:rsidR="00081D05" w:rsidRPr="002B75FC" w:rsidRDefault="00081D05" w:rsidP="00081D05">
      <w:pPr>
        <w:numPr>
          <w:ilvl w:val="0"/>
          <w:numId w:val="10"/>
        </w:numPr>
        <w:spacing w:after="0" w:line="240" w:lineRule="auto"/>
        <w:ind w:left="540"/>
        <w:textAlignment w:val="center"/>
        <w:rPr>
          <w:rFonts w:eastAsia="Times New Roman" w:cs="Times New Roman"/>
          <w:color w:val="FF0000"/>
        </w:rPr>
      </w:pPr>
      <w:r w:rsidRPr="002B75FC">
        <w:rPr>
          <w:rFonts w:eastAsia="Times New Roman" w:cs="Arial"/>
          <w:color w:val="FF0000"/>
        </w:rPr>
        <w:t>Monocarboxylate transporter - (protein) - (MCT)</w:t>
      </w:r>
    </w:p>
    <w:p w14:paraId="2A961138" w14:textId="77777777" w:rsidR="00081D05" w:rsidRPr="002B75FC" w:rsidRDefault="00081D05" w:rsidP="00081D05">
      <w:pPr>
        <w:spacing w:after="0" w:line="240" w:lineRule="auto"/>
        <w:ind w:left="540"/>
        <w:rPr>
          <w:rFonts w:eastAsia="Times New Roman" w:cs="Arial"/>
        </w:rPr>
      </w:pPr>
      <w:r w:rsidRPr="002B75FC">
        <w:rPr>
          <w:rFonts w:eastAsia="Times New Roman" w:cs="Arial"/>
        </w:rPr>
        <w:t xml:space="preserve"> MCT's are membrane proteins which are carriers for lactate, pyruvate, and ketone bodies. There are three different types of MCT in the brain. MCT 1 is known to be within endothelial cells, </w:t>
      </w:r>
      <w:proofErr w:type="spellStart"/>
      <w:r w:rsidRPr="002B75FC">
        <w:rPr>
          <w:rFonts w:eastAsia="Times New Roman" w:cs="Arial"/>
        </w:rPr>
        <w:t>ependymocytes</w:t>
      </w:r>
      <w:proofErr w:type="spellEnd"/>
      <w:r w:rsidRPr="002B75FC">
        <w:rPr>
          <w:rFonts w:eastAsia="Times New Roman" w:cs="Arial"/>
        </w:rPr>
        <w:t xml:space="preserve">, and astrocytes. MCT 4 is known to be found in all these cells other than astrocytes. MCT 2 is found in neurons for majority of the time. </w:t>
      </w:r>
    </w:p>
    <w:p w14:paraId="5A1F5467" w14:textId="77777777" w:rsidR="00081D05" w:rsidRPr="002B75FC" w:rsidRDefault="00081D05" w:rsidP="00081D05">
      <w:pPr>
        <w:spacing w:after="0" w:line="240" w:lineRule="auto"/>
        <w:ind w:left="540"/>
        <w:rPr>
          <w:rFonts w:eastAsia="Times New Roman" w:cs="Arial"/>
          <w:color w:val="FF0000"/>
        </w:rPr>
      </w:pPr>
      <w:r w:rsidRPr="002B75FC">
        <w:rPr>
          <w:rFonts w:eastAsia="Times New Roman" w:cs="Arial"/>
          <w:color w:val="FF0000"/>
        </w:rPr>
        <w:t> </w:t>
      </w:r>
    </w:p>
    <w:p w14:paraId="7EF5E30F" w14:textId="77777777" w:rsidR="00081D05" w:rsidRPr="002B75FC" w:rsidRDefault="00081D05" w:rsidP="00081D05">
      <w:pPr>
        <w:numPr>
          <w:ilvl w:val="0"/>
          <w:numId w:val="11"/>
        </w:numPr>
        <w:spacing w:after="0" w:line="240" w:lineRule="auto"/>
        <w:ind w:left="540"/>
        <w:textAlignment w:val="center"/>
        <w:rPr>
          <w:rFonts w:eastAsia="Times New Roman" w:cs="Times New Roman"/>
          <w:color w:val="FF0000"/>
        </w:rPr>
      </w:pPr>
      <w:r w:rsidRPr="002B75FC">
        <w:rPr>
          <w:rFonts w:eastAsia="Times New Roman" w:cs="Arial"/>
          <w:color w:val="FF0000"/>
        </w:rPr>
        <w:t>Ion transporter - (protein)</w:t>
      </w:r>
    </w:p>
    <w:p w14:paraId="3A14A904" w14:textId="77777777" w:rsidR="00081D05" w:rsidRPr="002B75FC" w:rsidRDefault="00081D05" w:rsidP="00081D05">
      <w:pPr>
        <w:spacing w:after="0" w:line="240" w:lineRule="auto"/>
        <w:ind w:left="540"/>
        <w:rPr>
          <w:rFonts w:eastAsia="Times New Roman" w:cs="Arial"/>
        </w:rPr>
      </w:pPr>
      <w:r w:rsidRPr="002B75FC">
        <w:rPr>
          <w:rFonts w:eastAsia="Times New Roman" w:cs="Arial"/>
        </w:rPr>
        <w:t xml:space="preserve">This protein is known as a transmembrane protein that moves nutrients (ions) across membranes from a high number of particles to a low number of particles. </w:t>
      </w:r>
    </w:p>
    <w:p w14:paraId="45A4CDF4" w14:textId="77777777" w:rsidR="00081D05" w:rsidRPr="002B75FC" w:rsidRDefault="00081D05" w:rsidP="00081D05">
      <w:pPr>
        <w:spacing w:after="0" w:line="240" w:lineRule="auto"/>
        <w:ind w:left="540"/>
        <w:rPr>
          <w:rFonts w:eastAsia="Times New Roman" w:cs="Arial"/>
          <w:color w:val="FF0000"/>
        </w:rPr>
      </w:pPr>
      <w:r w:rsidRPr="002B75FC">
        <w:rPr>
          <w:rFonts w:eastAsia="Times New Roman" w:cs="Arial"/>
          <w:color w:val="FF0000"/>
        </w:rPr>
        <w:t> </w:t>
      </w:r>
    </w:p>
    <w:p w14:paraId="5E7DD8C3" w14:textId="77777777" w:rsidR="00081D05" w:rsidRPr="002B75FC" w:rsidRDefault="00081D05" w:rsidP="00081D05">
      <w:pPr>
        <w:numPr>
          <w:ilvl w:val="0"/>
          <w:numId w:val="12"/>
        </w:numPr>
        <w:spacing w:after="0" w:line="240" w:lineRule="auto"/>
        <w:ind w:left="540"/>
        <w:textAlignment w:val="center"/>
        <w:rPr>
          <w:rFonts w:eastAsia="Times New Roman" w:cs="Times New Roman"/>
          <w:color w:val="FF0000"/>
        </w:rPr>
      </w:pPr>
      <w:r w:rsidRPr="002B75FC">
        <w:rPr>
          <w:rFonts w:eastAsia="Times New Roman" w:cs="Arial"/>
          <w:color w:val="FF0000"/>
        </w:rPr>
        <w:t>Monoamine neurotransmitter (chemical compound)</w:t>
      </w:r>
    </w:p>
    <w:p w14:paraId="1CF1A9DA" w14:textId="77777777" w:rsidR="00081D05" w:rsidRPr="002B75FC" w:rsidRDefault="00081D05" w:rsidP="00081D05">
      <w:pPr>
        <w:spacing w:after="0" w:line="240" w:lineRule="auto"/>
        <w:ind w:left="540"/>
        <w:rPr>
          <w:rFonts w:eastAsia="Times New Roman" w:cs="Arial"/>
        </w:rPr>
      </w:pPr>
      <w:r w:rsidRPr="002B75FC">
        <w:rPr>
          <w:rFonts w:eastAsia="Times New Roman" w:cs="Arial"/>
        </w:rPr>
        <w:t>They are neuromodulators that have one amino group connected to an aromatic ring through the help of a two-carbon-chain. EX: dopamine and serotonin.</w:t>
      </w:r>
    </w:p>
    <w:p w14:paraId="7E0DD114" w14:textId="77777777" w:rsidR="00081D05" w:rsidRPr="002B75FC" w:rsidRDefault="00081D05" w:rsidP="00081D05">
      <w:pPr>
        <w:spacing w:after="0" w:line="240" w:lineRule="auto"/>
        <w:ind w:left="540"/>
        <w:rPr>
          <w:rFonts w:eastAsia="Times New Roman" w:cs="Arial"/>
          <w:color w:val="FF0000"/>
        </w:rPr>
      </w:pPr>
      <w:r w:rsidRPr="002B75FC">
        <w:rPr>
          <w:rFonts w:eastAsia="Times New Roman" w:cs="Arial"/>
          <w:color w:val="FF0000"/>
        </w:rPr>
        <w:t> </w:t>
      </w:r>
    </w:p>
    <w:p w14:paraId="731AF801" w14:textId="77777777" w:rsidR="00081D05" w:rsidRPr="002B75FC" w:rsidRDefault="00081D05" w:rsidP="00081D05">
      <w:pPr>
        <w:numPr>
          <w:ilvl w:val="0"/>
          <w:numId w:val="13"/>
        </w:numPr>
        <w:spacing w:after="0" w:line="240" w:lineRule="auto"/>
        <w:ind w:left="540"/>
        <w:textAlignment w:val="center"/>
        <w:rPr>
          <w:rFonts w:eastAsia="Times New Roman" w:cs="Times New Roman"/>
          <w:color w:val="FF0000"/>
        </w:rPr>
      </w:pPr>
      <w:r w:rsidRPr="002B75FC">
        <w:rPr>
          <w:rFonts w:eastAsia="Times New Roman" w:cs="Arial"/>
          <w:color w:val="FF0000"/>
        </w:rPr>
        <w:t>Excitatory amino acid transporter 1 - (protein)</w:t>
      </w:r>
    </w:p>
    <w:p w14:paraId="6CA9356C" w14:textId="77777777" w:rsidR="00081D05" w:rsidRPr="002B75FC" w:rsidRDefault="00081D05" w:rsidP="00081D05">
      <w:pPr>
        <w:spacing w:after="0" w:line="240" w:lineRule="auto"/>
        <w:ind w:left="540"/>
        <w:rPr>
          <w:rFonts w:eastAsia="Times New Roman" w:cs="Arial"/>
        </w:rPr>
      </w:pPr>
      <w:r w:rsidRPr="002B75FC">
        <w:rPr>
          <w:rFonts w:eastAsia="Times New Roman" w:cs="Arial"/>
        </w:rPr>
        <w:t xml:space="preserve">Also known as Glutamate Aspartate Transporter 1. This protein is also found in the plasma membrane which give it    the ability to remove glutamate from the extracellular space.   </w:t>
      </w:r>
    </w:p>
    <w:p w14:paraId="32736234" w14:textId="77777777" w:rsidR="00081D05" w:rsidRPr="002B75FC" w:rsidRDefault="00081D05" w:rsidP="00081D05">
      <w:pPr>
        <w:spacing w:after="0" w:line="240" w:lineRule="auto"/>
        <w:textAlignment w:val="center"/>
        <w:rPr>
          <w:rFonts w:eastAsia="Times New Roman" w:cs="Times New Roman"/>
          <w:color w:val="FF0000"/>
        </w:rPr>
      </w:pPr>
    </w:p>
    <w:p w14:paraId="0F8B2302" w14:textId="77777777" w:rsidR="00081D05" w:rsidRPr="002B75FC" w:rsidRDefault="00081D05" w:rsidP="00081D05">
      <w:pPr>
        <w:numPr>
          <w:ilvl w:val="0"/>
          <w:numId w:val="14"/>
        </w:numPr>
        <w:spacing w:after="0" w:line="240" w:lineRule="auto"/>
        <w:ind w:left="540"/>
        <w:textAlignment w:val="center"/>
        <w:rPr>
          <w:rFonts w:eastAsia="Times New Roman" w:cs="Times New Roman"/>
          <w:color w:val="FF0000"/>
        </w:rPr>
      </w:pPr>
      <w:r w:rsidRPr="002B75FC">
        <w:rPr>
          <w:rFonts w:eastAsia="Times New Roman" w:cs="Arial"/>
          <w:color w:val="FF0000"/>
        </w:rPr>
        <w:t>Excitatory amino acid transporter 4 - (protein)</w:t>
      </w:r>
    </w:p>
    <w:p w14:paraId="67CACD74" w14:textId="77777777" w:rsidR="00081D05" w:rsidRPr="002B75FC" w:rsidRDefault="00081D05" w:rsidP="00081D05">
      <w:pPr>
        <w:spacing w:after="0" w:line="240" w:lineRule="auto"/>
        <w:ind w:left="540"/>
        <w:rPr>
          <w:rFonts w:eastAsia="Times New Roman" w:cs="Arial"/>
        </w:rPr>
      </w:pPr>
      <w:r w:rsidRPr="002B75FC">
        <w:rPr>
          <w:rFonts w:eastAsia="Times New Roman" w:cs="Arial"/>
        </w:rPr>
        <w:t>This protein is encoded by the SLC1A6 gene. EAAT4 is found in the cerebellum area of the brain. The protein has high capabilities to have dissimilar chemical species to be capable to form chemical bond. The  Excitatory amino acids can form these bonds which are L-glutamate and L-aspartate</w:t>
      </w:r>
    </w:p>
    <w:p w14:paraId="6A38D127" w14:textId="77777777" w:rsidR="00081D05" w:rsidRPr="002B75FC" w:rsidRDefault="00081D05" w:rsidP="00081D05">
      <w:pPr>
        <w:spacing w:after="0" w:line="240" w:lineRule="auto"/>
        <w:ind w:left="540"/>
        <w:rPr>
          <w:rFonts w:eastAsia="Times New Roman" w:cs="Arial"/>
          <w:color w:val="FF0000"/>
        </w:rPr>
      </w:pPr>
    </w:p>
    <w:p w14:paraId="20BCA23B" w14:textId="77777777" w:rsidR="00081D05" w:rsidRPr="002B75FC" w:rsidRDefault="00081D05" w:rsidP="00081D05">
      <w:pPr>
        <w:spacing w:after="0" w:line="240" w:lineRule="auto"/>
        <w:ind w:left="540"/>
        <w:rPr>
          <w:rFonts w:eastAsia="Times New Roman" w:cs="Arial"/>
          <w:color w:val="FF0000"/>
        </w:rPr>
      </w:pPr>
    </w:p>
    <w:p w14:paraId="7FA87BD5" w14:textId="77777777" w:rsidR="00081D05" w:rsidRPr="002B75FC" w:rsidRDefault="00081D05" w:rsidP="00081D05">
      <w:pPr>
        <w:spacing w:after="0" w:line="240" w:lineRule="auto"/>
        <w:ind w:left="540"/>
        <w:rPr>
          <w:rFonts w:eastAsia="Times New Roman" w:cs="Arial"/>
          <w:color w:val="FF0000"/>
        </w:rPr>
      </w:pPr>
      <w:r w:rsidRPr="002B75FC">
        <w:rPr>
          <w:rFonts w:eastAsia="Times New Roman" w:cs="Arial"/>
          <w:color w:val="FF0000"/>
        </w:rPr>
        <w:t> </w:t>
      </w:r>
    </w:p>
    <w:p w14:paraId="7DA3A8BD" w14:textId="77777777" w:rsidR="00081D05" w:rsidRPr="002B75FC" w:rsidRDefault="00081D05" w:rsidP="00081D05">
      <w:pPr>
        <w:numPr>
          <w:ilvl w:val="0"/>
          <w:numId w:val="15"/>
        </w:numPr>
        <w:spacing w:after="0" w:line="240" w:lineRule="auto"/>
        <w:ind w:left="540"/>
        <w:textAlignment w:val="center"/>
        <w:rPr>
          <w:rFonts w:eastAsia="Times New Roman" w:cs="Times New Roman"/>
          <w:color w:val="FF0000"/>
        </w:rPr>
      </w:pPr>
      <w:r w:rsidRPr="002B75FC">
        <w:rPr>
          <w:rFonts w:eastAsia="Times New Roman" w:cs="Arial"/>
          <w:color w:val="FF0000"/>
        </w:rPr>
        <w:t>Solute carrier family 25 member 22 - (protein)</w:t>
      </w:r>
    </w:p>
    <w:p w14:paraId="0A8D5F5D" w14:textId="77777777" w:rsidR="00081D05" w:rsidRPr="002B75FC" w:rsidRDefault="00081D05" w:rsidP="00081D05">
      <w:pPr>
        <w:spacing w:after="0" w:line="240" w:lineRule="auto"/>
        <w:ind w:left="540"/>
        <w:rPr>
          <w:rFonts w:eastAsia="Times New Roman" w:cs="Arial"/>
        </w:rPr>
      </w:pPr>
      <w:r w:rsidRPr="002B75FC">
        <w:rPr>
          <w:rFonts w:eastAsia="Times New Roman" w:cs="Arial"/>
        </w:rPr>
        <w:t>A protein encoded by the SLC25A22 gene and its responsibilities are to encode mitochondrial glutamate carrier. This protein and the genes associated with this are found in colorectal tumor cells.</w:t>
      </w:r>
    </w:p>
    <w:p w14:paraId="6C901A45" w14:textId="77777777" w:rsidR="00081D05" w:rsidRPr="002B75FC" w:rsidRDefault="00081D05" w:rsidP="00081D05">
      <w:pPr>
        <w:spacing w:after="0" w:line="240" w:lineRule="auto"/>
        <w:ind w:left="540"/>
        <w:rPr>
          <w:rFonts w:eastAsia="Times New Roman" w:cs="Arial"/>
        </w:rPr>
      </w:pPr>
      <w:r w:rsidRPr="002B75FC">
        <w:rPr>
          <w:rFonts w:eastAsia="Times New Roman" w:cs="Arial"/>
        </w:rPr>
        <w:t> </w:t>
      </w:r>
    </w:p>
    <w:p w14:paraId="6F4CBEB4" w14:textId="77777777" w:rsidR="00081D05" w:rsidRPr="002B75FC" w:rsidRDefault="00081D05" w:rsidP="00081D05">
      <w:pPr>
        <w:spacing w:after="0" w:line="240" w:lineRule="auto"/>
        <w:ind w:left="540"/>
        <w:rPr>
          <w:rFonts w:eastAsia="Times New Roman" w:cs="Arial"/>
          <w:color w:val="FF0000"/>
        </w:rPr>
      </w:pPr>
    </w:p>
    <w:p w14:paraId="1A98AB96"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5F065DC5"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778D5511"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5FAF2F12"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46497817"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5172399E"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340B8099"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1D9E94E8"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4814B06F"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01D58AA7"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1D3C3CA5"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3B209A01"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3E4FA6A3"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121EA413"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74BA2EC0"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181F18A2"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42D725E7"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7212FA5F" w14:textId="77777777" w:rsidR="00081489" w:rsidRDefault="00081489" w:rsidP="00081489">
      <w:pPr>
        <w:spacing w:before="100" w:beforeAutospacing="1" w:after="100" w:afterAutospacing="1" w:line="240" w:lineRule="auto"/>
        <w:rPr>
          <w:rFonts w:eastAsia="Times New Roman" w:cs="Times New Roman"/>
          <w:b/>
          <w:bCs/>
          <w:sz w:val="24"/>
          <w:szCs w:val="24"/>
          <w:u w:val="single"/>
        </w:rPr>
      </w:pPr>
    </w:p>
    <w:p w14:paraId="756A0736" w14:textId="52D5E084" w:rsidR="00081489" w:rsidRPr="00081489" w:rsidRDefault="00081489" w:rsidP="00081489">
      <w:pPr>
        <w:spacing w:before="100" w:beforeAutospacing="1" w:after="100" w:afterAutospacing="1" w:line="240" w:lineRule="auto"/>
        <w:rPr>
          <w:rFonts w:eastAsia="Times New Roman" w:cs="Times New Roman"/>
          <w:sz w:val="24"/>
          <w:szCs w:val="24"/>
        </w:rPr>
      </w:pPr>
      <w:r w:rsidRPr="00081489">
        <w:rPr>
          <w:rFonts w:eastAsia="Times New Roman" w:cs="Times New Roman"/>
          <w:b/>
          <w:bCs/>
          <w:sz w:val="24"/>
          <w:szCs w:val="24"/>
          <w:u w:val="single"/>
        </w:rPr>
        <w:lastRenderedPageBreak/>
        <w:t xml:space="preserve">Treatment Procedure - Interbody Cell Transplant - </w:t>
      </w:r>
    </w:p>
    <w:p w14:paraId="7FA3A2AB" w14:textId="77777777" w:rsidR="00081489" w:rsidRPr="00081489" w:rsidRDefault="00081489" w:rsidP="00081489">
      <w:pPr>
        <w:spacing w:before="100" w:beforeAutospacing="1" w:after="100" w:afterAutospacing="1" w:line="240" w:lineRule="auto"/>
        <w:rPr>
          <w:rFonts w:eastAsia="Times New Roman" w:cs="Times New Roman"/>
          <w:sz w:val="24"/>
          <w:szCs w:val="24"/>
        </w:rPr>
      </w:pPr>
      <w:r w:rsidRPr="00081489">
        <w:rPr>
          <w:rFonts w:eastAsia="Times New Roman" w:cs="Times New Roman"/>
          <w:b/>
          <w:bCs/>
          <w:sz w:val="24"/>
          <w:szCs w:val="24"/>
          <w:u w:val="single"/>
        </w:rPr>
        <w:t xml:space="preserve">INTERBODY CELL TRANSPLANT DESIGN - FULL PROCEDURE  OF TREATMENT </w:t>
      </w:r>
    </w:p>
    <w:p w14:paraId="43A4644B" w14:textId="77777777" w:rsidR="00081489" w:rsidRPr="00081489" w:rsidRDefault="00081489" w:rsidP="00081489">
      <w:pPr>
        <w:spacing w:before="100" w:beforeAutospacing="1" w:after="100" w:afterAutospacing="1" w:line="240" w:lineRule="auto"/>
        <w:rPr>
          <w:rFonts w:eastAsia="Times New Roman" w:cs="Times New Roman"/>
          <w:sz w:val="24"/>
          <w:szCs w:val="24"/>
        </w:rPr>
      </w:pPr>
    </w:p>
    <w:p w14:paraId="14A879ED" w14:textId="77777777" w:rsidR="00081489" w:rsidRPr="00081489" w:rsidRDefault="00081489" w:rsidP="00081489">
      <w:pPr>
        <w:spacing w:before="100" w:beforeAutospacing="1" w:after="100" w:afterAutospacing="1" w:line="240" w:lineRule="auto"/>
        <w:rPr>
          <w:rFonts w:eastAsia="Times New Roman" w:cs="Times New Roman"/>
          <w:sz w:val="24"/>
          <w:szCs w:val="24"/>
        </w:rPr>
      </w:pPr>
      <w:r w:rsidRPr="00081489">
        <w:rPr>
          <w:rFonts w:eastAsia="Times New Roman" w:cs="Times New Roman"/>
          <w:sz w:val="24"/>
          <w:szCs w:val="24"/>
        </w:rPr>
        <w:t>1. Basic principles of craniotomy will be applied from the point of the brain where the ventricles are located to the embryonic precursor in the spinal cord, and the affected region of the brain. (embryonic precursor neutral tube in the spinal cord where the neuroglial cells are located).</w:t>
      </w:r>
    </w:p>
    <w:p w14:paraId="1E5A230F" w14:textId="77777777" w:rsidR="00081489" w:rsidRPr="00081489" w:rsidRDefault="00081489" w:rsidP="00081489">
      <w:pPr>
        <w:spacing w:before="100" w:beforeAutospacing="1" w:after="100" w:afterAutospacing="1" w:line="240" w:lineRule="auto"/>
        <w:rPr>
          <w:rFonts w:eastAsia="Times New Roman" w:cs="Times New Roman"/>
          <w:sz w:val="24"/>
          <w:szCs w:val="24"/>
        </w:rPr>
      </w:pPr>
    </w:p>
    <w:p w14:paraId="02FFC581" w14:textId="77777777" w:rsidR="00081489" w:rsidRPr="00081489" w:rsidRDefault="00081489" w:rsidP="00081489">
      <w:pPr>
        <w:spacing w:before="100" w:beforeAutospacing="1" w:after="100" w:afterAutospacing="1" w:line="240" w:lineRule="auto"/>
        <w:rPr>
          <w:rFonts w:eastAsia="Times New Roman" w:cs="Times New Roman"/>
          <w:sz w:val="24"/>
          <w:szCs w:val="24"/>
        </w:rPr>
      </w:pPr>
      <w:r w:rsidRPr="00081489">
        <w:rPr>
          <w:rFonts w:eastAsia="Times New Roman" w:cs="Times New Roman"/>
          <w:sz w:val="24"/>
          <w:szCs w:val="24"/>
        </w:rPr>
        <w:t>2. A Syringe - 8 inches in length will be placed in the subarachnoid space surrounding the brain and the spinal cord. The syringe will take a sample of the CSF. (CSF – Cerebrospinal Fluid) - ( S1 SYRINGE)</w:t>
      </w:r>
    </w:p>
    <w:p w14:paraId="29488B2E" w14:textId="77777777" w:rsidR="00081489" w:rsidRPr="00081489" w:rsidRDefault="00081489" w:rsidP="00081489">
      <w:pPr>
        <w:spacing w:before="100" w:beforeAutospacing="1" w:after="100" w:afterAutospacing="1" w:line="240" w:lineRule="auto"/>
        <w:rPr>
          <w:rFonts w:eastAsia="Times New Roman" w:cs="Times New Roman"/>
          <w:sz w:val="24"/>
          <w:szCs w:val="24"/>
        </w:rPr>
      </w:pPr>
    </w:p>
    <w:p w14:paraId="5F1028B8" w14:textId="77777777" w:rsidR="00081489" w:rsidRPr="00081489" w:rsidRDefault="00081489" w:rsidP="00081489">
      <w:pPr>
        <w:spacing w:before="100" w:beforeAutospacing="1" w:after="100" w:afterAutospacing="1" w:line="240" w:lineRule="auto"/>
        <w:rPr>
          <w:rFonts w:eastAsia="Times New Roman" w:cs="Times New Roman"/>
          <w:sz w:val="24"/>
          <w:szCs w:val="24"/>
        </w:rPr>
      </w:pPr>
      <w:r w:rsidRPr="00081489">
        <w:rPr>
          <w:rFonts w:eastAsia="Times New Roman" w:cs="Times New Roman"/>
          <w:sz w:val="24"/>
          <w:szCs w:val="24"/>
        </w:rPr>
        <w:t>3. The CSF and the neuroglia within the CSF will be analyzed to examine their behavior if they are healthy or not.</w:t>
      </w:r>
    </w:p>
    <w:p w14:paraId="09F716DB" w14:textId="77777777" w:rsidR="00081489" w:rsidRPr="00081489" w:rsidRDefault="00081489" w:rsidP="00081489">
      <w:pPr>
        <w:spacing w:before="100" w:beforeAutospacing="1" w:after="100" w:afterAutospacing="1" w:line="240" w:lineRule="auto"/>
        <w:rPr>
          <w:rFonts w:eastAsia="Times New Roman" w:cs="Times New Roman"/>
          <w:sz w:val="24"/>
          <w:szCs w:val="24"/>
        </w:rPr>
      </w:pPr>
    </w:p>
    <w:p w14:paraId="67347445" w14:textId="77777777" w:rsidR="00081489" w:rsidRPr="00081489" w:rsidRDefault="00081489" w:rsidP="00081489">
      <w:pPr>
        <w:spacing w:before="100" w:beforeAutospacing="1" w:after="100" w:afterAutospacing="1" w:line="240" w:lineRule="auto"/>
        <w:rPr>
          <w:rFonts w:eastAsia="Times New Roman" w:cs="Times New Roman"/>
          <w:sz w:val="24"/>
          <w:szCs w:val="24"/>
        </w:rPr>
      </w:pPr>
      <w:r w:rsidRPr="00081489">
        <w:rPr>
          <w:rFonts w:eastAsia="Times New Roman" w:cs="Times New Roman"/>
          <w:sz w:val="24"/>
          <w:szCs w:val="24"/>
        </w:rPr>
        <w:t>4. After knowing where there are differences in synaptic transmission and activity in specific regions of the brain through MEG the S2 syringe will be used.</w:t>
      </w:r>
    </w:p>
    <w:p w14:paraId="625D7B6B" w14:textId="77777777" w:rsidR="00081489" w:rsidRPr="00081489" w:rsidRDefault="00081489" w:rsidP="00081489">
      <w:pPr>
        <w:spacing w:before="100" w:beforeAutospacing="1" w:after="100" w:afterAutospacing="1" w:line="240" w:lineRule="auto"/>
        <w:rPr>
          <w:rFonts w:eastAsia="Times New Roman" w:cs="Times New Roman"/>
          <w:sz w:val="24"/>
          <w:szCs w:val="24"/>
        </w:rPr>
      </w:pPr>
    </w:p>
    <w:p w14:paraId="3754977B" w14:textId="77777777" w:rsidR="00081489" w:rsidRPr="00081489" w:rsidRDefault="00081489" w:rsidP="00081489">
      <w:pPr>
        <w:spacing w:before="100" w:beforeAutospacing="1" w:after="100" w:afterAutospacing="1" w:line="240" w:lineRule="auto"/>
        <w:rPr>
          <w:rFonts w:eastAsia="Times New Roman" w:cs="Times New Roman"/>
          <w:sz w:val="24"/>
          <w:szCs w:val="24"/>
        </w:rPr>
      </w:pPr>
      <w:r w:rsidRPr="00081489">
        <w:rPr>
          <w:rFonts w:eastAsia="Times New Roman" w:cs="Times New Roman"/>
          <w:sz w:val="24"/>
          <w:szCs w:val="24"/>
        </w:rPr>
        <w:t>5. The S2 syringe will contain the neuroglial cells and CSF - ( Hallmarks 1 &amp; 2). Which will be transported to the certain affected regions of the brain directly through the incision made in the skull.</w:t>
      </w:r>
    </w:p>
    <w:p w14:paraId="43441AD5" w14:textId="77777777" w:rsidR="00081489" w:rsidRPr="00081489" w:rsidRDefault="00081489" w:rsidP="00081489">
      <w:pPr>
        <w:spacing w:before="100" w:beforeAutospacing="1" w:after="100" w:afterAutospacing="1" w:line="240" w:lineRule="auto"/>
        <w:rPr>
          <w:rFonts w:eastAsia="Times New Roman" w:cs="Times New Roman"/>
          <w:sz w:val="24"/>
          <w:szCs w:val="24"/>
        </w:rPr>
      </w:pPr>
    </w:p>
    <w:p w14:paraId="26C62C5B" w14:textId="77777777" w:rsidR="00081489" w:rsidRPr="00081489" w:rsidRDefault="00081489" w:rsidP="00081489">
      <w:pPr>
        <w:spacing w:before="100" w:beforeAutospacing="1" w:after="100" w:afterAutospacing="1" w:line="240" w:lineRule="auto"/>
        <w:rPr>
          <w:rFonts w:eastAsia="Times New Roman" w:cs="Times New Roman"/>
          <w:sz w:val="24"/>
          <w:szCs w:val="24"/>
        </w:rPr>
      </w:pPr>
      <w:r w:rsidRPr="00081489">
        <w:rPr>
          <w:rFonts w:eastAsia="Times New Roman" w:cs="Times New Roman"/>
          <w:sz w:val="24"/>
          <w:szCs w:val="24"/>
        </w:rPr>
        <w:t>6. After this step a fMRI scan will scan the whole brain, specifically the affected regions of the brain.</w:t>
      </w:r>
    </w:p>
    <w:p w14:paraId="1BA063C5" w14:textId="77777777" w:rsidR="00081489" w:rsidRPr="00081489" w:rsidRDefault="00081489" w:rsidP="00081489">
      <w:pPr>
        <w:spacing w:before="100" w:beforeAutospacing="1" w:after="100" w:afterAutospacing="1" w:line="240" w:lineRule="auto"/>
        <w:rPr>
          <w:rFonts w:eastAsia="Times New Roman" w:cs="Times New Roman"/>
          <w:sz w:val="24"/>
          <w:szCs w:val="24"/>
        </w:rPr>
      </w:pPr>
    </w:p>
    <w:p w14:paraId="732045B2" w14:textId="77777777" w:rsidR="00081489" w:rsidRP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r w:rsidRPr="00081489">
        <w:rPr>
          <w:rFonts w:eastAsia="Times New Roman" w:cs="Times New Roman"/>
          <w:sz w:val="24"/>
          <w:szCs w:val="24"/>
        </w:rPr>
        <w:t>7. S3 Shunt connecting from the neural tube and ventricles to the affected part of the brain will transport a greater amount of healthy neuroglial cells than the S1 and S2 Syringe tubes. This</w:t>
      </w:r>
      <w:r w:rsidRPr="00081489">
        <w:rPr>
          <w:rFonts w:ascii="Times New Roman" w:eastAsia="Times New Roman" w:hAnsi="Times New Roman" w:cs="Times New Roman"/>
          <w:sz w:val="24"/>
          <w:szCs w:val="24"/>
        </w:rPr>
        <w:t xml:space="preserve"> shunt will be there from the duration of the surgical process. (This procedure will only be there if needed this depends on how worse the illness has progressed over the brain).</w:t>
      </w:r>
    </w:p>
    <w:p w14:paraId="381EA24B" w14:textId="77777777" w:rsidR="00081489" w:rsidRP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p>
    <w:p w14:paraId="0A44EEFE" w14:textId="77777777" w:rsidR="00081489" w:rsidRP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r w:rsidRPr="00081489">
        <w:rPr>
          <w:rFonts w:ascii="Times New Roman" w:eastAsia="Times New Roman" w:hAnsi="Times New Roman" w:cs="Times New Roman"/>
          <w:sz w:val="24"/>
          <w:szCs w:val="24"/>
        </w:rPr>
        <w:lastRenderedPageBreak/>
        <w:t>8. The modified/phosphorylated proteins – VGULT 1 &amp; 3, SERT, DAT, NET will be transported directly through opening of the skull which leads to the brain. Prior to this procedure there will be chemical analysis performed on each of the modified proteins. Depending on the individual and the health of their brain additional amount of neuroglia and proteins may have to be transported.</w:t>
      </w:r>
    </w:p>
    <w:p w14:paraId="11912E4A" w14:textId="77777777" w:rsidR="00081489" w:rsidRP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p>
    <w:p w14:paraId="09A98036" w14:textId="77777777" w:rsidR="00081489" w:rsidRP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r w:rsidRPr="00081489">
        <w:rPr>
          <w:rFonts w:ascii="Times New Roman" w:eastAsia="Times New Roman" w:hAnsi="Times New Roman" w:cs="Times New Roman"/>
          <w:sz w:val="24"/>
          <w:szCs w:val="24"/>
        </w:rPr>
        <w:t xml:space="preserve">9. At last the basic principles of cranial anatomy will end the procedure. Artificial </w:t>
      </w:r>
      <w:proofErr w:type="spellStart"/>
      <w:r w:rsidRPr="00081489">
        <w:rPr>
          <w:rFonts w:ascii="Times New Roman" w:eastAsia="Times New Roman" w:hAnsi="Times New Roman" w:cs="Times New Roman"/>
          <w:sz w:val="24"/>
          <w:szCs w:val="24"/>
        </w:rPr>
        <w:t>duramater</w:t>
      </w:r>
      <w:proofErr w:type="spellEnd"/>
      <w:r w:rsidRPr="00081489">
        <w:rPr>
          <w:rFonts w:ascii="Times New Roman" w:eastAsia="Times New Roman" w:hAnsi="Times New Roman" w:cs="Times New Roman"/>
          <w:sz w:val="24"/>
          <w:szCs w:val="24"/>
        </w:rPr>
        <w:t xml:space="preserve"> will be used to cover the incision made in the skull and original </w:t>
      </w:r>
      <w:proofErr w:type="spellStart"/>
      <w:r w:rsidRPr="00081489">
        <w:rPr>
          <w:rFonts w:ascii="Times New Roman" w:eastAsia="Times New Roman" w:hAnsi="Times New Roman" w:cs="Times New Roman"/>
          <w:sz w:val="24"/>
          <w:szCs w:val="24"/>
        </w:rPr>
        <w:t>duramater</w:t>
      </w:r>
      <w:proofErr w:type="spellEnd"/>
      <w:r w:rsidRPr="00081489">
        <w:rPr>
          <w:rFonts w:ascii="Times New Roman" w:eastAsia="Times New Roman" w:hAnsi="Times New Roman" w:cs="Times New Roman"/>
          <w:sz w:val="24"/>
          <w:szCs w:val="24"/>
        </w:rPr>
        <w:t xml:space="preserve"> layer. The titanium screws/plates will be used to attach the drilled piece of the skull back on to the skull.</w:t>
      </w:r>
    </w:p>
    <w:p w14:paraId="46A85B5A" w14:textId="77777777" w:rsidR="00081489" w:rsidRP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p>
    <w:p w14:paraId="43C56D54" w14:textId="77777777" w:rsidR="00081489" w:rsidRP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r w:rsidRPr="00081489">
        <w:rPr>
          <w:rFonts w:ascii="Times New Roman" w:eastAsia="Times New Roman" w:hAnsi="Times New Roman" w:cs="Times New Roman"/>
          <w:sz w:val="24"/>
          <w:szCs w:val="24"/>
        </w:rPr>
        <w:t xml:space="preserve">10. The post fMRI scans and MEG scans on the affected part of the brain and the neurons will show that synaptic transmission has been well balanced. This </w:t>
      </w:r>
      <w:r w:rsidRPr="00081489">
        <w:rPr>
          <w:rFonts w:ascii="Times New Roman" w:eastAsia="Times New Roman" w:hAnsi="Times New Roman" w:cs="Times New Roman"/>
          <w:color w:val="FFFFFF"/>
          <w:sz w:val="24"/>
          <w:szCs w:val="24"/>
        </w:rPr>
        <w:t>step will be performed at least 48 hours after the procedure has been completed because it will take time for the results to show</w:t>
      </w:r>
    </w:p>
    <w:p w14:paraId="07FFFCFF" w14:textId="77777777" w:rsidR="00081489" w:rsidRP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p>
    <w:p w14:paraId="02996F13" w14:textId="735F6481" w:rsid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r w:rsidRPr="00081489">
        <w:rPr>
          <w:rFonts w:ascii="Times New Roman" w:eastAsia="Times New Roman" w:hAnsi="Times New Roman" w:cs="Times New Roman"/>
          <w:sz w:val="24"/>
          <w:szCs w:val="24"/>
        </w:rPr>
        <w:t>11. The astrocytes (type of neuroglial cell) will start to take away the remains of the dysfunctional and dead glial cells.  </w:t>
      </w:r>
    </w:p>
    <w:p w14:paraId="2D9F8CBF" w14:textId="5CE733CE" w:rsid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p>
    <w:p w14:paraId="2CBB5D6C" w14:textId="2AFBCE2E" w:rsid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p>
    <w:p w14:paraId="19217B4D" w14:textId="3484027A" w:rsid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p>
    <w:p w14:paraId="475FE36D" w14:textId="44A4B606" w:rsid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p>
    <w:p w14:paraId="7DE7CD75" w14:textId="40C1F412" w:rsid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p>
    <w:p w14:paraId="6BBD2609" w14:textId="52691CC2" w:rsid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p>
    <w:p w14:paraId="25811120" w14:textId="637AB983" w:rsid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p>
    <w:p w14:paraId="762BBBF7" w14:textId="06D6E9B8" w:rsid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p>
    <w:p w14:paraId="7DD0FC66" w14:textId="556FDCF9" w:rsidR="00081489" w:rsidRDefault="00081489" w:rsidP="00081489">
      <w:pPr>
        <w:spacing w:before="100" w:beforeAutospacing="1" w:after="100" w:afterAutospacing="1" w:line="240" w:lineRule="auto"/>
        <w:rPr>
          <w:rFonts w:ascii="Times New Roman" w:eastAsia="Times New Roman" w:hAnsi="Times New Roman" w:cs="Times New Roman"/>
          <w:sz w:val="24"/>
          <w:szCs w:val="24"/>
        </w:rPr>
      </w:pPr>
    </w:p>
    <w:p w14:paraId="02ECE683" w14:textId="05F2EE79" w:rsidR="00A4082C" w:rsidRDefault="00A4082C" w:rsidP="00081489">
      <w:pPr>
        <w:spacing w:after="0" w:line="240" w:lineRule="auto"/>
        <w:rPr>
          <w:rFonts w:ascii="Times New Roman" w:eastAsia="Times New Roman" w:hAnsi="Times New Roman" w:cs="Times New Roman"/>
          <w:sz w:val="24"/>
          <w:szCs w:val="24"/>
        </w:rPr>
      </w:pPr>
    </w:p>
    <w:p w14:paraId="53B35B51" w14:textId="22C31795" w:rsidR="00081489" w:rsidRDefault="00081489" w:rsidP="00081489">
      <w:pPr>
        <w:spacing w:after="0" w:line="240" w:lineRule="auto"/>
        <w:rPr>
          <w:rFonts w:ascii="Times New Roman" w:eastAsia="Times New Roman" w:hAnsi="Times New Roman" w:cs="Times New Roman"/>
          <w:sz w:val="24"/>
          <w:szCs w:val="24"/>
        </w:rPr>
      </w:pPr>
    </w:p>
    <w:p w14:paraId="316C6AD9" w14:textId="77777777" w:rsidR="00081489" w:rsidRPr="002B75FC" w:rsidRDefault="00081489" w:rsidP="00081489">
      <w:pPr>
        <w:spacing w:after="0" w:line="240" w:lineRule="auto"/>
        <w:rPr>
          <w:rFonts w:eastAsia="Times New Roman" w:cs="Arial"/>
          <w:color w:val="FF0000"/>
        </w:rPr>
      </w:pPr>
    </w:p>
    <w:p w14:paraId="108DDA15" w14:textId="2CF41898" w:rsidR="00A4082C" w:rsidRPr="002B75FC" w:rsidRDefault="00A4082C" w:rsidP="00081D05">
      <w:pPr>
        <w:spacing w:after="0" w:line="240" w:lineRule="auto"/>
        <w:ind w:left="540"/>
        <w:rPr>
          <w:rFonts w:eastAsia="Times New Roman" w:cs="Arial"/>
          <w:color w:val="FF0000"/>
        </w:rPr>
      </w:pPr>
    </w:p>
    <w:p w14:paraId="2B604534" w14:textId="77777777" w:rsidR="00A4082C" w:rsidRPr="002B75FC" w:rsidRDefault="00A4082C" w:rsidP="00081D05">
      <w:pPr>
        <w:spacing w:after="0" w:line="240" w:lineRule="auto"/>
        <w:ind w:left="540"/>
        <w:rPr>
          <w:rFonts w:eastAsia="Times New Roman" w:cs="Arial"/>
          <w:color w:val="FF0000"/>
        </w:rPr>
      </w:pPr>
    </w:p>
    <w:p w14:paraId="19AA2F8B" w14:textId="77777777" w:rsidR="00A4082C" w:rsidRPr="002B75FC" w:rsidRDefault="00A4082C" w:rsidP="00A4082C">
      <w:pPr>
        <w:spacing w:after="0" w:line="240" w:lineRule="auto"/>
        <w:rPr>
          <w:rFonts w:eastAsia="Times New Roman" w:cs="Arial"/>
          <w:b/>
          <w:bCs/>
          <w:color w:val="FF0000"/>
          <w:u w:val="single"/>
        </w:rPr>
      </w:pPr>
      <w:r w:rsidRPr="002B75FC">
        <w:rPr>
          <w:rFonts w:eastAsia="Times New Roman" w:cs="Times New Roman"/>
          <w:b/>
          <w:bCs/>
          <w:u w:val="single"/>
        </w:rPr>
        <w:lastRenderedPageBreak/>
        <w:t xml:space="preserve">OFFICIAL PLAN OF PROTEIN MODIFICATION  </w:t>
      </w:r>
    </w:p>
    <w:p w14:paraId="30EE949B" w14:textId="77777777" w:rsidR="00A4082C" w:rsidRPr="002B75FC" w:rsidRDefault="00A4082C" w:rsidP="00A4082C">
      <w:pPr>
        <w:spacing w:after="0" w:line="240" w:lineRule="auto"/>
        <w:rPr>
          <w:rFonts w:eastAsia="Times New Roman" w:cs="Times New Roman"/>
        </w:rPr>
      </w:pPr>
      <w:r w:rsidRPr="002B75FC">
        <w:rPr>
          <w:rFonts w:eastAsia="Times New Roman" w:cs="Times New Roman"/>
        </w:rPr>
        <w:t>  </w:t>
      </w:r>
    </w:p>
    <w:p w14:paraId="4BC7BF1F" w14:textId="77777777" w:rsidR="00A4082C" w:rsidRPr="002B75FC" w:rsidRDefault="00A4082C" w:rsidP="00A4082C">
      <w:pPr>
        <w:rPr>
          <w:rFonts w:eastAsia="Times New Roman" w:cs="Times New Roman"/>
          <w:b/>
          <w:bCs/>
          <w:u w:val="single"/>
        </w:rPr>
      </w:pPr>
      <w:r w:rsidRPr="002B75FC">
        <w:rPr>
          <w:rFonts w:eastAsia="Times New Roman" w:cs="Times New Roman"/>
          <w:b/>
          <w:bCs/>
          <w:u w:val="single"/>
        </w:rPr>
        <w:t xml:space="preserve">Phosphorylation  </w:t>
      </w:r>
    </w:p>
    <w:p w14:paraId="48FBE6AC" w14:textId="77777777" w:rsidR="00A4082C" w:rsidRPr="002B75FC" w:rsidRDefault="00A4082C" w:rsidP="00A4082C">
      <w:pPr>
        <w:rPr>
          <w:rFonts w:eastAsia="Times New Roman" w:cs="Times New Roman"/>
        </w:rPr>
      </w:pPr>
      <w:r w:rsidRPr="002B75FC">
        <w:rPr>
          <w:rFonts w:eastAsia="Times New Roman" w:cs="Times New Roman"/>
        </w:rPr>
        <w:t xml:space="preserve">Phosphorylation changes the structural conformation of protein and causes the protein to be activated or enhance its function. De-phosphorylation is when the protein becomes de-activated. In the process of phosphorylation, a phosphoryl/phosphate group is added to the protein (PO3)/(PO4). Phosphate groups can be found in the human DNA, RNA, and adenosine triphosphate (ATP). The human body in general needs phosphate to help repair bones  teeth and help nerves function.  </w:t>
      </w:r>
    </w:p>
    <w:p w14:paraId="02CD293B" w14:textId="77777777" w:rsidR="00A4082C" w:rsidRPr="002B75FC" w:rsidRDefault="00A4082C" w:rsidP="00A4082C">
      <w:pPr>
        <w:rPr>
          <w:rFonts w:eastAsia="Times New Roman" w:cs="Times New Roman"/>
        </w:rPr>
      </w:pPr>
      <w:r w:rsidRPr="002B75FC">
        <w:rPr>
          <w:rFonts w:eastAsia="Times New Roman" w:cs="Times New Roman"/>
        </w:rPr>
        <w:t xml:space="preserve">                                                                                              Phosphate Group – PO4 </w:t>
      </w:r>
    </w:p>
    <w:p w14:paraId="13B3809F" w14:textId="77777777" w:rsidR="00A4082C" w:rsidRPr="002B75FC" w:rsidRDefault="00A4082C" w:rsidP="00A4082C">
      <w:pPr>
        <w:rPr>
          <w:rFonts w:eastAsia="Times New Roman" w:cs="Times New Roman"/>
        </w:rPr>
      </w:pPr>
      <w:r w:rsidRPr="002B75FC">
        <w:rPr>
          <w:rFonts w:eastAsia="Times New Roman" w:cs="Times New Roman"/>
        </w:rPr>
        <w:t xml:space="preserve">                                                                                              Phosphoryl Group – PO3</w:t>
      </w:r>
    </w:p>
    <w:p w14:paraId="685A127A" w14:textId="77777777" w:rsidR="00A4082C" w:rsidRPr="002B75FC" w:rsidRDefault="00A4082C" w:rsidP="00A4082C">
      <w:pPr>
        <w:rPr>
          <w:rFonts w:eastAsia="Times New Roman" w:cs="Times New Roman"/>
        </w:rPr>
      </w:pPr>
      <w:r w:rsidRPr="002B75FC">
        <w:rPr>
          <w:rFonts w:eastAsia="Times New Roman" w:cs="Times New Roman"/>
        </w:rPr>
        <w:t xml:space="preserve"> </w:t>
      </w:r>
      <w:r w:rsidRPr="002B75FC">
        <w:rPr>
          <w:rFonts w:eastAsia="Times New Roman" w:cs="Times New Roman"/>
          <w:noProof/>
        </w:rPr>
        <w:drawing>
          <wp:inline distT="0" distB="0" distL="0" distR="0" wp14:anchorId="40940D30" wp14:editId="0ACAB119">
            <wp:extent cx="2239010" cy="3367402"/>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2872" cy="3388250"/>
                    </a:xfrm>
                    <a:prstGeom prst="rect">
                      <a:avLst/>
                    </a:prstGeom>
                    <a:noFill/>
                    <a:ln>
                      <a:noFill/>
                    </a:ln>
                  </pic:spPr>
                </pic:pic>
              </a:graphicData>
            </a:graphic>
          </wp:inline>
        </w:drawing>
      </w:r>
      <w:r w:rsidRPr="002B75FC">
        <w:rPr>
          <w:rFonts w:eastAsia="Times New Roman" w:cs="Times New Roman"/>
        </w:rPr>
        <w:t xml:space="preserve">         </w:t>
      </w:r>
    </w:p>
    <w:p w14:paraId="6283C46F" w14:textId="77777777" w:rsidR="00A4082C" w:rsidRPr="002B75FC" w:rsidRDefault="00A4082C" w:rsidP="00A4082C">
      <w:pPr>
        <w:rPr>
          <w:rFonts w:eastAsia="Times New Roman" w:cs="Times New Roman"/>
        </w:rPr>
      </w:pPr>
    </w:p>
    <w:p w14:paraId="7413C8A9"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Phosphoryl groups are consisting of phosphorus and oxygen. The process of phosphorylation and de-phosphorylation are carried out by certain enzymes.         </w:t>
      </w:r>
    </w:p>
    <w:p w14:paraId="360602A4" w14:textId="77777777" w:rsidR="00A4082C" w:rsidRPr="002B75FC" w:rsidRDefault="00A4082C" w:rsidP="00A4082C">
      <w:pPr>
        <w:rPr>
          <w:rFonts w:eastAsia="Times New Roman" w:cs="Times New Roman"/>
          <w:u w:val="single"/>
        </w:rPr>
      </w:pPr>
      <w:r w:rsidRPr="002B75FC">
        <w:rPr>
          <w:rFonts w:eastAsia="Times New Roman" w:cs="Times New Roman"/>
          <w:u w:val="single"/>
        </w:rPr>
        <w:t xml:space="preserve">Importance of Phosphorylation </w:t>
      </w:r>
    </w:p>
    <w:p w14:paraId="1FA0222D"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Important for glycolysis</w:t>
      </w:r>
    </w:p>
    <w:p w14:paraId="5D4BCE98"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It is used for protein interaction </w:t>
      </w:r>
    </w:p>
    <w:p w14:paraId="40418A8A"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Protein degradation </w:t>
      </w:r>
    </w:p>
    <w:p w14:paraId="2D6CAA7F"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Enzyme inhibition  </w:t>
      </w:r>
    </w:p>
    <w:p w14:paraId="3CD5A639"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Balances homeostasis by regulating energy which is done by chemical reactions. </w:t>
      </w:r>
    </w:p>
    <w:p w14:paraId="6B56BB9C" w14:textId="77777777" w:rsidR="00A4082C" w:rsidRPr="002B75FC" w:rsidRDefault="00A4082C" w:rsidP="00A4082C">
      <w:pPr>
        <w:rPr>
          <w:rFonts w:eastAsia="Times New Roman" w:cs="Times New Roman"/>
        </w:rPr>
      </w:pPr>
    </w:p>
    <w:p w14:paraId="796846E1" w14:textId="77777777" w:rsidR="00A4082C" w:rsidRPr="002B75FC" w:rsidRDefault="00A4082C" w:rsidP="00A4082C">
      <w:pPr>
        <w:rPr>
          <w:rFonts w:eastAsia="Times New Roman" w:cs="Times New Roman"/>
        </w:rPr>
      </w:pPr>
    </w:p>
    <w:p w14:paraId="307425A4" w14:textId="77777777" w:rsidR="00A4082C" w:rsidRPr="002B75FC" w:rsidRDefault="00A4082C" w:rsidP="00A4082C">
      <w:pPr>
        <w:rPr>
          <w:rFonts w:eastAsia="Times New Roman" w:cs="Times New Roman"/>
          <w:u w:val="single"/>
        </w:rPr>
      </w:pPr>
      <w:r w:rsidRPr="002B75FC">
        <w:rPr>
          <w:rFonts w:eastAsia="Times New Roman" w:cs="Times New Roman"/>
          <w:u w:val="single"/>
        </w:rPr>
        <w:t xml:space="preserve">Protein Phosphorylation </w:t>
      </w:r>
    </w:p>
    <w:p w14:paraId="72D4E0D0"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Happens when the phosphoryl groups are added to an amino acid structure of a protein. </w:t>
      </w:r>
    </w:p>
    <w:p w14:paraId="6BC17C67"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Majority of the time the amino acid being used is known as serine. </w:t>
      </w:r>
    </w:p>
    <w:p w14:paraId="78CE6A89"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Phosphorylation can also occur on </w:t>
      </w:r>
      <w:proofErr w:type="spellStart"/>
      <w:r w:rsidRPr="002B75FC">
        <w:rPr>
          <w:rFonts w:eastAsia="Times New Roman" w:cs="Times New Roman"/>
        </w:rPr>
        <w:t>threosine</w:t>
      </w:r>
      <w:proofErr w:type="spellEnd"/>
      <w:r w:rsidRPr="002B75FC">
        <w:rPr>
          <w:rFonts w:eastAsia="Times New Roman" w:cs="Times New Roman"/>
        </w:rPr>
        <w:t xml:space="preserve"> and tyrosine in eukaryotes. </w:t>
      </w:r>
    </w:p>
    <w:p w14:paraId="21D9F1FF"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Phosphorylation is a type of post translational modification method. </w:t>
      </w:r>
    </w:p>
    <w:p w14:paraId="41259097"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Protein phosphorylation is </w:t>
      </w:r>
      <w:proofErr w:type="gramStart"/>
      <w:r w:rsidRPr="002B75FC">
        <w:rPr>
          <w:rFonts w:eastAsia="Times New Roman" w:cs="Times New Roman"/>
        </w:rPr>
        <w:t>plays</w:t>
      </w:r>
      <w:proofErr w:type="gramEnd"/>
      <w:r w:rsidRPr="002B75FC">
        <w:rPr>
          <w:rFonts w:eastAsia="Times New Roman" w:cs="Times New Roman"/>
        </w:rPr>
        <w:t xml:space="preserve"> an important role in metabolism and spotting pathways.  </w:t>
      </w:r>
    </w:p>
    <w:p w14:paraId="5928B93C" w14:textId="77777777" w:rsidR="00A4082C" w:rsidRPr="002B75FC" w:rsidRDefault="00A4082C" w:rsidP="00A4082C">
      <w:pPr>
        <w:rPr>
          <w:rFonts w:eastAsia="Times New Roman" w:cs="Times New Roman"/>
          <w:u w:val="single"/>
        </w:rPr>
      </w:pPr>
      <w:r w:rsidRPr="002B75FC">
        <w:rPr>
          <w:rFonts w:eastAsia="Times New Roman" w:cs="Times New Roman"/>
          <w:u w:val="single"/>
        </w:rPr>
        <w:t>Glycolysis</w:t>
      </w:r>
    </w:p>
    <w:p w14:paraId="0A571E79" w14:textId="77777777" w:rsidR="00A4082C" w:rsidRPr="002B75FC" w:rsidRDefault="00A4082C" w:rsidP="00A4082C">
      <w:pPr>
        <w:rPr>
          <w:rFonts w:eastAsia="Times New Roman" w:cs="Times New Roman"/>
        </w:rPr>
      </w:pPr>
      <w:r w:rsidRPr="002B75FC">
        <w:rPr>
          <w:rFonts w:eastAsia="Times New Roman" w:cs="Times New Roman"/>
        </w:rPr>
        <w:t xml:space="preserve">The process where a molecule of glucose is converted into two molecules of pyruvate. Through the help of this process molecules of ATP can be synthesized.  </w:t>
      </w:r>
    </w:p>
    <w:p w14:paraId="4B38BC1B" w14:textId="77777777" w:rsidR="00A4082C" w:rsidRPr="002B75FC" w:rsidRDefault="00A4082C" w:rsidP="00A4082C">
      <w:pPr>
        <w:rPr>
          <w:rFonts w:eastAsia="Times New Roman" w:cs="Times New Roman"/>
          <w:u w:val="single"/>
        </w:rPr>
      </w:pPr>
      <w:r w:rsidRPr="002B75FC">
        <w:rPr>
          <w:rFonts w:eastAsia="Times New Roman" w:cs="Times New Roman"/>
          <w:u w:val="single"/>
        </w:rPr>
        <w:t xml:space="preserve">Protein Degradation </w:t>
      </w:r>
    </w:p>
    <w:p w14:paraId="5A9541D5" w14:textId="77777777" w:rsidR="00A4082C" w:rsidRPr="002B75FC" w:rsidRDefault="00A4082C" w:rsidP="00A4082C">
      <w:pPr>
        <w:rPr>
          <w:rFonts w:eastAsia="Times New Roman" w:cs="Times New Roman"/>
        </w:rPr>
      </w:pPr>
      <w:r w:rsidRPr="002B75FC">
        <w:rPr>
          <w:rFonts w:eastAsia="Times New Roman" w:cs="Times New Roman"/>
        </w:rPr>
        <w:t xml:space="preserve">When proteins breakdown into smaller polypeptides or amino acids.  </w:t>
      </w:r>
    </w:p>
    <w:p w14:paraId="2B0B630B" w14:textId="77777777" w:rsidR="00A4082C" w:rsidRPr="002B75FC" w:rsidRDefault="00A4082C" w:rsidP="00A4082C">
      <w:pPr>
        <w:rPr>
          <w:rFonts w:eastAsia="Times New Roman" w:cs="Times New Roman"/>
          <w:u w:val="single"/>
        </w:rPr>
      </w:pPr>
      <w:r w:rsidRPr="002B75FC">
        <w:rPr>
          <w:rFonts w:eastAsia="Times New Roman" w:cs="Times New Roman"/>
          <w:u w:val="single"/>
        </w:rPr>
        <w:t xml:space="preserve">Enzyme Inhibition </w:t>
      </w:r>
    </w:p>
    <w:p w14:paraId="6EE36E97" w14:textId="77777777" w:rsidR="00A4082C" w:rsidRPr="002B75FC" w:rsidRDefault="00A4082C" w:rsidP="00A4082C">
      <w:pPr>
        <w:rPr>
          <w:rFonts w:eastAsia="Times New Roman" w:cs="Times New Roman"/>
        </w:rPr>
      </w:pPr>
      <w:r w:rsidRPr="002B75FC">
        <w:rPr>
          <w:rFonts w:eastAsia="Times New Roman" w:cs="Times New Roman"/>
        </w:rPr>
        <w:t xml:space="preserve">A certain type of molecule that attaches </w:t>
      </w:r>
      <w:proofErr w:type="spellStart"/>
      <w:proofErr w:type="gramStart"/>
      <w:r w:rsidRPr="002B75FC">
        <w:rPr>
          <w:rFonts w:eastAsia="Times New Roman" w:cs="Times New Roman"/>
        </w:rPr>
        <w:t>it self</w:t>
      </w:r>
      <w:proofErr w:type="spellEnd"/>
      <w:proofErr w:type="gramEnd"/>
      <w:r w:rsidRPr="002B75FC">
        <w:rPr>
          <w:rFonts w:eastAsia="Times New Roman" w:cs="Times New Roman"/>
        </w:rPr>
        <w:t xml:space="preserve"> to an enzyme and decreases the activity of the enzyme. </w:t>
      </w:r>
    </w:p>
    <w:p w14:paraId="26168FA4" w14:textId="77777777" w:rsidR="00A4082C" w:rsidRPr="002B75FC" w:rsidRDefault="00A4082C" w:rsidP="00A4082C">
      <w:pPr>
        <w:rPr>
          <w:rFonts w:eastAsia="Times New Roman" w:cs="Times New Roman"/>
          <w:u w:val="single"/>
        </w:rPr>
      </w:pPr>
      <w:r w:rsidRPr="002B75FC">
        <w:rPr>
          <w:rFonts w:eastAsia="Times New Roman" w:cs="Times New Roman"/>
          <w:u w:val="single"/>
        </w:rPr>
        <w:t xml:space="preserve">Homeostasis </w:t>
      </w:r>
    </w:p>
    <w:p w14:paraId="4A9158ED" w14:textId="77777777" w:rsidR="00A4082C" w:rsidRPr="002B75FC" w:rsidRDefault="00A4082C" w:rsidP="00A4082C">
      <w:pPr>
        <w:rPr>
          <w:rFonts w:eastAsia="Times New Roman" w:cs="Times New Roman"/>
        </w:rPr>
      </w:pPr>
      <w:r w:rsidRPr="002B75FC">
        <w:rPr>
          <w:rFonts w:eastAsia="Times New Roman" w:cs="Times New Roman"/>
        </w:rPr>
        <w:t xml:space="preserve">A type of property in cells, tissues, and organisms that allows the maintenance and balance for certain things to functions properly.  </w:t>
      </w:r>
    </w:p>
    <w:p w14:paraId="450D477A" w14:textId="77777777" w:rsidR="00A4082C" w:rsidRPr="002B75FC" w:rsidRDefault="00A4082C" w:rsidP="00A4082C">
      <w:pPr>
        <w:rPr>
          <w:rFonts w:eastAsia="Times New Roman" w:cs="Times New Roman"/>
          <w:u w:val="single"/>
        </w:rPr>
      </w:pPr>
      <w:r w:rsidRPr="002B75FC">
        <w:rPr>
          <w:rFonts w:eastAsia="Times New Roman" w:cs="Times New Roman"/>
          <w:u w:val="single"/>
        </w:rPr>
        <w:t xml:space="preserve">Amino Acid </w:t>
      </w:r>
    </w:p>
    <w:p w14:paraId="297BE2D2" w14:textId="2C4C29B0" w:rsidR="00A4082C" w:rsidRPr="002B75FC" w:rsidRDefault="00A4082C" w:rsidP="00A4082C">
      <w:pPr>
        <w:rPr>
          <w:rFonts w:eastAsia="Times New Roman" w:cs="Times New Roman"/>
        </w:rPr>
      </w:pPr>
      <w:r w:rsidRPr="002B75FC">
        <w:rPr>
          <w:rFonts w:eastAsia="Times New Roman" w:cs="Times New Roman"/>
        </w:rPr>
        <w:t xml:space="preserve">They are organic compounds and they are also the building blocks of proteins. Amino acids consist of and amino groups and a carboxylic acid group and (R) group which is unique to each amino acid. </w:t>
      </w:r>
    </w:p>
    <w:p w14:paraId="134706BC" w14:textId="1B9FA87F" w:rsidR="000002B3" w:rsidRPr="002B75FC" w:rsidRDefault="000002B3" w:rsidP="00A4082C">
      <w:pPr>
        <w:rPr>
          <w:rFonts w:eastAsia="Times New Roman" w:cs="Times New Roman"/>
        </w:rPr>
      </w:pPr>
      <w:r w:rsidRPr="002B75FC">
        <w:rPr>
          <w:rFonts w:eastAsia="Times New Roman" w:cs="Times New Roman"/>
          <w:noProof/>
        </w:rPr>
        <w:drawing>
          <wp:inline distT="0" distB="0" distL="0" distR="0" wp14:anchorId="55131444" wp14:editId="69F94A2E">
            <wp:extent cx="2320962" cy="116512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7139" cy="1173244"/>
                    </a:xfrm>
                    <a:prstGeom prst="rect">
                      <a:avLst/>
                    </a:prstGeom>
                    <a:noFill/>
                    <a:ln>
                      <a:noFill/>
                    </a:ln>
                  </pic:spPr>
                </pic:pic>
              </a:graphicData>
            </a:graphic>
          </wp:inline>
        </w:drawing>
      </w:r>
    </w:p>
    <w:p w14:paraId="32DAF228" w14:textId="77777777" w:rsidR="00A4082C" w:rsidRPr="002B75FC" w:rsidRDefault="00A4082C" w:rsidP="00A4082C">
      <w:pPr>
        <w:rPr>
          <w:rFonts w:eastAsia="Times New Roman" w:cs="Times New Roman"/>
          <w:u w:val="single"/>
        </w:rPr>
      </w:pPr>
      <w:r w:rsidRPr="002B75FC">
        <w:rPr>
          <w:rFonts w:eastAsia="Times New Roman" w:cs="Times New Roman"/>
          <w:u w:val="single"/>
        </w:rPr>
        <w:t xml:space="preserve">Eukaryotes </w:t>
      </w:r>
    </w:p>
    <w:p w14:paraId="1488A96C" w14:textId="77777777" w:rsidR="00A4082C" w:rsidRPr="002B75FC" w:rsidRDefault="00A4082C" w:rsidP="00A4082C">
      <w:pPr>
        <w:rPr>
          <w:rFonts w:eastAsia="Times New Roman" w:cs="Times New Roman"/>
          <w:u w:val="single"/>
        </w:rPr>
      </w:pPr>
      <w:r w:rsidRPr="002B75FC">
        <w:rPr>
          <w:rFonts w:eastAsia="Times New Roman" w:cs="Times New Roman"/>
        </w:rPr>
        <w:t>Cells of organisms who have their nucleus enclosed within a nuclear envelope</w:t>
      </w:r>
      <w:r w:rsidRPr="002B75FC">
        <w:rPr>
          <w:rFonts w:eastAsia="Times New Roman" w:cs="Times New Roman"/>
          <w:u w:val="single"/>
        </w:rPr>
        <w:t xml:space="preserve">.   </w:t>
      </w:r>
    </w:p>
    <w:p w14:paraId="59D8533F" w14:textId="77777777" w:rsidR="00A4082C" w:rsidRPr="002B75FC" w:rsidRDefault="00A4082C" w:rsidP="00A4082C">
      <w:pPr>
        <w:rPr>
          <w:rFonts w:eastAsia="Times New Roman" w:cs="Times New Roman"/>
          <w:u w:val="single"/>
        </w:rPr>
      </w:pPr>
      <w:r w:rsidRPr="002B75FC">
        <w:rPr>
          <w:rFonts w:eastAsia="Times New Roman" w:cs="Times New Roman"/>
          <w:u w:val="single"/>
        </w:rPr>
        <w:t xml:space="preserve">Prokaryotes  </w:t>
      </w:r>
    </w:p>
    <w:p w14:paraId="5AFE8EDF" w14:textId="77777777" w:rsidR="00A4082C" w:rsidRPr="002B75FC" w:rsidRDefault="00A4082C" w:rsidP="00A4082C">
      <w:pPr>
        <w:rPr>
          <w:rFonts w:eastAsia="Times New Roman" w:cs="Times New Roman"/>
        </w:rPr>
      </w:pPr>
      <w:r w:rsidRPr="002B75FC">
        <w:rPr>
          <w:rFonts w:eastAsia="Times New Roman" w:cs="Times New Roman"/>
        </w:rPr>
        <w:lastRenderedPageBreak/>
        <w:t xml:space="preserve">Unicellular organisms that don’t have any organelles or other internal membrane structures. Although they don’t have a nucleus and only have a chromosome located in the nucleoid.  </w:t>
      </w:r>
    </w:p>
    <w:p w14:paraId="72BBEBEE" w14:textId="77777777" w:rsidR="00A4082C" w:rsidRPr="002B75FC" w:rsidRDefault="00A4082C" w:rsidP="00A4082C">
      <w:pPr>
        <w:rPr>
          <w:rFonts w:eastAsia="Times New Roman" w:cs="Times New Roman"/>
          <w:u w:val="single"/>
        </w:rPr>
      </w:pPr>
    </w:p>
    <w:p w14:paraId="607DFFD4" w14:textId="77777777" w:rsidR="00A4082C" w:rsidRPr="002B75FC" w:rsidRDefault="00A4082C" w:rsidP="00A4082C">
      <w:pPr>
        <w:rPr>
          <w:rFonts w:eastAsia="Times New Roman" w:cs="Times New Roman"/>
          <w:u w:val="single"/>
        </w:rPr>
      </w:pPr>
    </w:p>
    <w:p w14:paraId="5CCC5496" w14:textId="77777777" w:rsidR="00A4082C" w:rsidRPr="002B75FC" w:rsidRDefault="00A4082C" w:rsidP="00A4082C">
      <w:pPr>
        <w:rPr>
          <w:rFonts w:eastAsia="Times New Roman" w:cs="Times New Roman"/>
          <w:u w:val="single"/>
        </w:rPr>
      </w:pPr>
    </w:p>
    <w:p w14:paraId="25D5DFE7" w14:textId="77777777" w:rsidR="00A4082C" w:rsidRPr="002B75FC" w:rsidRDefault="00A4082C" w:rsidP="00A4082C">
      <w:pPr>
        <w:rPr>
          <w:rFonts w:eastAsia="Times New Roman" w:cs="Times New Roman"/>
          <w:u w:val="single"/>
        </w:rPr>
      </w:pPr>
      <w:r w:rsidRPr="002B75FC">
        <w:rPr>
          <w:rFonts w:eastAsia="Times New Roman" w:cs="Times New Roman"/>
          <w:u w:val="single"/>
        </w:rPr>
        <w:t xml:space="preserve">Other Post Translational Modification Methods </w:t>
      </w:r>
    </w:p>
    <w:p w14:paraId="18FB597E" w14:textId="77777777" w:rsidR="00A4082C" w:rsidRPr="002B75FC" w:rsidRDefault="00A4082C" w:rsidP="00A4082C">
      <w:pPr>
        <w:rPr>
          <w:rFonts w:eastAsia="Times New Roman" w:cs="Times New Roman"/>
          <w:b/>
          <w:bCs/>
          <w:u w:val="single"/>
        </w:rPr>
      </w:pPr>
      <w:r w:rsidRPr="002B75FC">
        <w:rPr>
          <w:rFonts w:eastAsia="Times New Roman" w:cs="Times New Roman"/>
          <w:b/>
          <w:bCs/>
          <w:u w:val="single"/>
        </w:rPr>
        <w:t>Methylation</w:t>
      </w:r>
    </w:p>
    <w:p w14:paraId="7DA4EF91" w14:textId="77777777" w:rsidR="00A4082C" w:rsidRPr="002B75FC" w:rsidRDefault="00A4082C" w:rsidP="00A4082C">
      <w:pPr>
        <w:rPr>
          <w:rFonts w:eastAsia="Times New Roman" w:cs="Times New Roman"/>
        </w:rPr>
      </w:pPr>
      <w:r w:rsidRPr="002B75FC">
        <w:rPr>
          <w:rFonts w:eastAsia="Times New Roman" w:cs="Times New Roman"/>
        </w:rPr>
        <w:t xml:space="preserve">Protein methylation is another type of posttranslational modification method which involves adding methyl groups to proteins. </w:t>
      </w:r>
    </w:p>
    <w:p w14:paraId="3B8781BE" w14:textId="77777777" w:rsidR="00A4082C" w:rsidRPr="002B75FC" w:rsidRDefault="00A4082C" w:rsidP="00A4082C">
      <w:pPr>
        <w:rPr>
          <w:rFonts w:eastAsia="Times New Roman" w:cs="Times New Roman"/>
        </w:rPr>
      </w:pPr>
      <w:r w:rsidRPr="002B75FC">
        <w:rPr>
          <w:rFonts w:eastAsia="Times New Roman" w:cs="Times New Roman"/>
        </w:rPr>
        <w:t>Methyl groups can also so be found in certain foods</w:t>
      </w:r>
    </w:p>
    <w:p w14:paraId="5889176F" w14:textId="77777777" w:rsidR="00A4082C" w:rsidRPr="002B75FC" w:rsidRDefault="00A4082C" w:rsidP="00A4082C">
      <w:pPr>
        <w:pStyle w:val="ListParagraph"/>
        <w:numPr>
          <w:ilvl w:val="1"/>
          <w:numId w:val="14"/>
        </w:numPr>
        <w:rPr>
          <w:rFonts w:eastAsia="Times New Roman" w:cs="Times New Roman"/>
          <w:u w:val="single"/>
        </w:rPr>
      </w:pPr>
      <w:r w:rsidRPr="002B75FC">
        <w:rPr>
          <w:rFonts w:eastAsia="Times New Roman" w:cs="Times New Roman"/>
          <w:u w:val="single"/>
        </w:rPr>
        <w:t xml:space="preserve">Methyl Groups: R-CH3 </w:t>
      </w:r>
    </w:p>
    <w:p w14:paraId="1E54ED1F" w14:textId="77777777" w:rsidR="00A4082C" w:rsidRPr="002B75FC" w:rsidRDefault="00A4082C" w:rsidP="00A4082C">
      <w:pPr>
        <w:rPr>
          <w:rFonts w:eastAsia="Times New Roman" w:cs="Times New Roman"/>
        </w:rPr>
      </w:pPr>
      <w:r w:rsidRPr="002B75FC">
        <w:rPr>
          <w:rFonts w:eastAsia="Times New Roman" w:cs="Times New Roman"/>
          <w:noProof/>
        </w:rPr>
        <w:drawing>
          <wp:inline distT="0" distB="0" distL="0" distR="0" wp14:anchorId="1CF8CA93" wp14:editId="0F802F9D">
            <wp:extent cx="1828800" cy="10388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038860"/>
                    </a:xfrm>
                    <a:prstGeom prst="rect">
                      <a:avLst/>
                    </a:prstGeom>
                    <a:noFill/>
                    <a:ln>
                      <a:noFill/>
                    </a:ln>
                  </pic:spPr>
                </pic:pic>
              </a:graphicData>
            </a:graphic>
          </wp:inline>
        </w:drawing>
      </w:r>
      <w:r w:rsidRPr="002B75FC">
        <w:rPr>
          <w:rFonts w:eastAsia="Times New Roman" w:cs="Times New Roman"/>
        </w:rPr>
        <w:t xml:space="preserve">       </w:t>
      </w:r>
    </w:p>
    <w:p w14:paraId="3B19720A" w14:textId="77777777" w:rsidR="00A4082C" w:rsidRPr="002B75FC" w:rsidRDefault="00A4082C" w:rsidP="00A4082C">
      <w:pPr>
        <w:rPr>
          <w:rFonts w:eastAsia="Times New Roman" w:cs="Times New Roman"/>
          <w:b/>
          <w:bCs/>
          <w:u w:val="single"/>
        </w:rPr>
      </w:pPr>
      <w:r w:rsidRPr="002B75FC">
        <w:rPr>
          <w:rFonts w:eastAsia="Times New Roman" w:cs="Times New Roman"/>
          <w:b/>
          <w:bCs/>
          <w:u w:val="single"/>
        </w:rPr>
        <w:t xml:space="preserve">Acetylation </w:t>
      </w:r>
    </w:p>
    <w:p w14:paraId="5A38B0D0" w14:textId="77777777" w:rsidR="00A4082C" w:rsidRPr="002B75FC" w:rsidRDefault="00A4082C" w:rsidP="00A4082C">
      <w:pPr>
        <w:rPr>
          <w:rFonts w:eastAsia="Times New Roman" w:cs="Times New Roman"/>
        </w:rPr>
      </w:pPr>
      <w:r w:rsidRPr="002B75FC">
        <w:rPr>
          <w:rFonts w:eastAsia="Times New Roman" w:cs="Times New Roman"/>
        </w:rPr>
        <w:t xml:space="preserve">Acetylation is a protein modification method that can happen as co-translational and post-translational modification on proteins. The purpose of acetylation is so that when certain proteins that replicate DNA and fix genetic materials that are damaged are fixed through the process of acetylation. Acetylation also plays a key role in DNA replication </w:t>
      </w:r>
      <w:proofErr w:type="gramStart"/>
      <w:r w:rsidRPr="002B75FC">
        <w:rPr>
          <w:rFonts w:eastAsia="Times New Roman" w:cs="Times New Roman"/>
        </w:rPr>
        <w:t>and also</w:t>
      </w:r>
      <w:proofErr w:type="gramEnd"/>
      <w:r w:rsidRPr="002B75FC">
        <w:rPr>
          <w:rFonts w:eastAsia="Times New Roman" w:cs="Times New Roman"/>
        </w:rPr>
        <w:t xml:space="preserve"> analyzes the energy that proteins use for duplication. </w:t>
      </w:r>
    </w:p>
    <w:p w14:paraId="4BE40AD5" w14:textId="77777777" w:rsidR="00A4082C" w:rsidRPr="002B75FC" w:rsidRDefault="00A4082C" w:rsidP="00A4082C">
      <w:pPr>
        <w:rPr>
          <w:rFonts w:eastAsia="Times New Roman" w:cs="Times New Roman"/>
          <w:u w:val="single"/>
        </w:rPr>
      </w:pPr>
      <w:r w:rsidRPr="002B75FC">
        <w:rPr>
          <w:rFonts w:eastAsia="Times New Roman" w:cs="Times New Roman"/>
          <w:u w:val="single"/>
        </w:rPr>
        <w:t>Acetyl Group</w:t>
      </w:r>
    </w:p>
    <w:p w14:paraId="06805D1B" w14:textId="77777777" w:rsidR="00A4082C" w:rsidRPr="002B75FC" w:rsidRDefault="00A4082C" w:rsidP="00A4082C">
      <w:pPr>
        <w:rPr>
          <w:rFonts w:eastAsia="Times New Roman" w:cs="Times New Roman"/>
        </w:rPr>
      </w:pPr>
      <w:r w:rsidRPr="002B75FC">
        <w:rPr>
          <w:rFonts w:eastAsia="Times New Roman" w:cs="Times New Roman"/>
          <w:noProof/>
        </w:rPr>
        <w:drawing>
          <wp:inline distT="0" distB="0" distL="0" distR="0" wp14:anchorId="43AF5514" wp14:editId="385FBF33">
            <wp:extent cx="1903095" cy="190309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r w:rsidRPr="002B75FC">
        <w:rPr>
          <w:rFonts w:eastAsia="Times New Roman" w:cs="Times New Roman"/>
        </w:rPr>
        <w:t xml:space="preserve"> </w:t>
      </w:r>
    </w:p>
    <w:p w14:paraId="0580927A"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lastRenderedPageBreak/>
        <w:t xml:space="preserve">acetylation can also drastically change the functions and properties of a proteins. </w:t>
      </w:r>
    </w:p>
    <w:p w14:paraId="3080189B" w14:textId="77777777" w:rsidR="00A4082C" w:rsidRPr="002B75FC" w:rsidRDefault="00A4082C" w:rsidP="00A4082C">
      <w:pPr>
        <w:rPr>
          <w:rFonts w:eastAsia="Times New Roman" w:cs="Times New Roman"/>
        </w:rPr>
      </w:pPr>
    </w:p>
    <w:p w14:paraId="3D3CB452" w14:textId="77777777" w:rsidR="00A4082C" w:rsidRPr="002B75FC" w:rsidRDefault="00A4082C" w:rsidP="00A4082C">
      <w:pPr>
        <w:rPr>
          <w:rFonts w:eastAsia="Times New Roman" w:cs="Times New Roman"/>
        </w:rPr>
      </w:pPr>
    </w:p>
    <w:p w14:paraId="5CDE889A" w14:textId="77777777" w:rsidR="00A4082C" w:rsidRPr="002B75FC" w:rsidRDefault="00A4082C" w:rsidP="00A4082C">
      <w:pPr>
        <w:rPr>
          <w:rFonts w:eastAsia="Times New Roman" w:cs="Times New Roman"/>
        </w:rPr>
      </w:pPr>
    </w:p>
    <w:p w14:paraId="602B5B7A" w14:textId="77777777" w:rsidR="00A4082C" w:rsidRPr="002B75FC" w:rsidRDefault="00A4082C" w:rsidP="00A4082C">
      <w:pPr>
        <w:rPr>
          <w:rFonts w:eastAsia="Times New Roman" w:cs="Times New Roman"/>
        </w:rPr>
      </w:pPr>
    </w:p>
    <w:p w14:paraId="7A6147DC" w14:textId="77777777" w:rsidR="00A4082C" w:rsidRPr="002B75FC" w:rsidRDefault="00A4082C" w:rsidP="00A4082C">
      <w:pPr>
        <w:rPr>
          <w:rFonts w:eastAsia="Times New Roman" w:cs="Times New Roman"/>
        </w:rPr>
      </w:pPr>
    </w:p>
    <w:p w14:paraId="010EBC63" w14:textId="77777777" w:rsidR="00A4082C" w:rsidRPr="002B75FC" w:rsidRDefault="00A4082C" w:rsidP="00A4082C">
      <w:pPr>
        <w:rPr>
          <w:rFonts w:eastAsia="Times New Roman" w:cs="Times New Roman"/>
          <w:b/>
          <w:bCs/>
          <w:u w:val="single"/>
        </w:rPr>
      </w:pPr>
      <w:r w:rsidRPr="002B75FC">
        <w:rPr>
          <w:rFonts w:eastAsia="Times New Roman" w:cs="Times New Roman"/>
          <w:b/>
          <w:bCs/>
          <w:u w:val="single"/>
        </w:rPr>
        <w:t xml:space="preserve">Glycosylation </w:t>
      </w:r>
    </w:p>
    <w:p w14:paraId="2D5DC003" w14:textId="77777777" w:rsidR="00A4082C" w:rsidRPr="002B75FC" w:rsidRDefault="00A4082C" w:rsidP="00A4082C">
      <w:pPr>
        <w:rPr>
          <w:rFonts w:eastAsia="Times New Roman" w:cs="Times New Roman"/>
        </w:rPr>
      </w:pPr>
      <w:r w:rsidRPr="002B75FC">
        <w:rPr>
          <w:rFonts w:eastAsia="Times New Roman" w:cs="Times New Roman"/>
        </w:rPr>
        <w:t xml:space="preserve">A chemical reaction where a carbohydrate (glycosyl donor) is attached to a hydroxyl. </w:t>
      </w:r>
    </w:p>
    <w:p w14:paraId="009C06B7"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Glycosyl Donor:  a mono-carbohydrate that will react with an appropriate glycosyl acceptor </w:t>
      </w:r>
      <w:proofErr w:type="gramStart"/>
      <w:r w:rsidRPr="002B75FC">
        <w:rPr>
          <w:rFonts w:eastAsia="Times New Roman" w:cs="Times New Roman"/>
        </w:rPr>
        <w:t>in order to</w:t>
      </w:r>
      <w:proofErr w:type="gramEnd"/>
      <w:r w:rsidRPr="002B75FC">
        <w:rPr>
          <w:rFonts w:eastAsia="Times New Roman" w:cs="Times New Roman"/>
        </w:rPr>
        <w:t xml:space="preserve"> form a new glycosidic bond. </w:t>
      </w:r>
    </w:p>
    <w:p w14:paraId="7CBA4E5D"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This glycosyl donor will be attached to a hydroxyl.</w:t>
      </w:r>
    </w:p>
    <w:p w14:paraId="125D50F8" w14:textId="77777777" w:rsidR="00A4082C" w:rsidRPr="002B75FC" w:rsidRDefault="00A4082C" w:rsidP="00A4082C">
      <w:pPr>
        <w:rPr>
          <w:rFonts w:eastAsia="Times New Roman" w:cs="Times New Roman"/>
        </w:rPr>
      </w:pPr>
    </w:p>
    <w:p w14:paraId="20F7F537" w14:textId="77777777" w:rsidR="00A4082C" w:rsidRPr="002B75FC" w:rsidRDefault="00A4082C" w:rsidP="00A4082C">
      <w:pPr>
        <w:rPr>
          <w:rFonts w:eastAsia="Times New Roman" w:cs="Times New Roman"/>
          <w:u w:val="single"/>
        </w:rPr>
      </w:pPr>
      <w:r w:rsidRPr="002B75FC">
        <w:rPr>
          <w:rFonts w:eastAsia="Times New Roman" w:cs="Times New Roman"/>
          <w:u w:val="single"/>
        </w:rPr>
        <w:t>Glycosyl Donor</w:t>
      </w:r>
    </w:p>
    <w:p w14:paraId="6386FE85" w14:textId="77777777" w:rsidR="00A4082C" w:rsidRPr="002B75FC" w:rsidRDefault="00A4082C" w:rsidP="00A4082C">
      <w:pPr>
        <w:rPr>
          <w:rFonts w:eastAsia="Times New Roman" w:cs="Times New Roman"/>
        </w:rPr>
      </w:pPr>
      <w:r w:rsidRPr="002B75FC">
        <w:rPr>
          <w:rFonts w:eastAsia="Times New Roman" w:cs="Times New Roman"/>
        </w:rPr>
        <w:t>(Glucosyl Bromide)                                                                                      Hydroxyl Group</w:t>
      </w:r>
    </w:p>
    <w:p w14:paraId="4CDF0F5B" w14:textId="77777777" w:rsidR="00A4082C" w:rsidRPr="002B75FC" w:rsidRDefault="00A4082C" w:rsidP="00A4082C">
      <w:pPr>
        <w:rPr>
          <w:rFonts w:eastAsia="Times New Roman" w:cs="Times New Roman"/>
        </w:rPr>
      </w:pPr>
      <w:r w:rsidRPr="002B75FC">
        <w:rPr>
          <w:rFonts w:eastAsia="Times New Roman" w:cs="Times New Roman"/>
          <w:noProof/>
        </w:rPr>
        <mc:AlternateContent>
          <mc:Choice Requires="wps">
            <w:drawing>
              <wp:anchor distT="0" distB="0" distL="114300" distR="114300" simplePos="0" relativeHeight="251659264" behindDoc="0" locked="0" layoutInCell="1" allowOverlap="1" wp14:anchorId="4C36E6B0" wp14:editId="713CBBA3">
                <wp:simplePos x="0" y="0"/>
                <wp:positionH relativeFrom="column">
                  <wp:posOffset>1534657</wp:posOffset>
                </wp:positionH>
                <wp:positionV relativeFrom="paragraph">
                  <wp:posOffset>830487</wp:posOffset>
                </wp:positionV>
                <wp:extent cx="556314" cy="428425"/>
                <wp:effectExtent l="0" t="0" r="34290" b="29210"/>
                <wp:wrapNone/>
                <wp:docPr id="6" name="Straight Connector 6"/>
                <wp:cNvGraphicFramePr/>
                <a:graphic xmlns:a="http://schemas.openxmlformats.org/drawingml/2006/main">
                  <a:graphicData uri="http://schemas.microsoft.com/office/word/2010/wordprocessingShape">
                    <wps:wsp>
                      <wps:cNvCnPr/>
                      <wps:spPr>
                        <a:xfrm>
                          <a:off x="0" y="0"/>
                          <a:ext cx="556314" cy="428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1F3AE"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5pt,65.4pt" to="164.65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" strokecolor="#4579b8 [3044]"/>
            </w:pict>
          </mc:Fallback>
        </mc:AlternateContent>
      </w:r>
      <w:r w:rsidRPr="002B75FC">
        <w:rPr>
          <w:rFonts w:eastAsia="Times New Roman" w:cs="Times New Roman"/>
          <w:noProof/>
        </w:rPr>
        <mc:AlternateContent>
          <mc:Choice Requires="wps">
            <w:drawing>
              <wp:anchor distT="0" distB="0" distL="114300" distR="114300" simplePos="0" relativeHeight="251660288" behindDoc="0" locked="0" layoutInCell="1" allowOverlap="1" wp14:anchorId="41F743EA" wp14:editId="45F550D5">
                <wp:simplePos x="0" y="0"/>
                <wp:positionH relativeFrom="column">
                  <wp:posOffset>2660073</wp:posOffset>
                </wp:positionH>
                <wp:positionV relativeFrom="paragraph">
                  <wp:posOffset>836881</wp:posOffset>
                </wp:positionV>
                <wp:extent cx="651687" cy="441214"/>
                <wp:effectExtent l="0" t="0" r="15240" b="35560"/>
                <wp:wrapNone/>
                <wp:docPr id="7" name="Straight Connector 7"/>
                <wp:cNvGraphicFramePr/>
                <a:graphic xmlns:a="http://schemas.openxmlformats.org/drawingml/2006/main">
                  <a:graphicData uri="http://schemas.microsoft.com/office/word/2010/wordprocessingShape">
                    <wps:wsp>
                      <wps:cNvCnPr/>
                      <wps:spPr>
                        <a:xfrm flipH="1">
                          <a:off x="0" y="0"/>
                          <a:ext cx="651687" cy="4412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9233E" id="Straight Connector 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45pt,65.9pt" to="260.7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" strokecolor="#4579b8 [3044]"/>
            </w:pict>
          </mc:Fallback>
        </mc:AlternateContent>
      </w:r>
      <w:r w:rsidRPr="002B75FC">
        <w:rPr>
          <w:rFonts w:eastAsia="Times New Roman" w:cs="Times New Roman"/>
          <w:noProof/>
        </w:rPr>
        <w:drawing>
          <wp:inline distT="0" distB="0" distL="0" distR="0" wp14:anchorId="6F2AD9A3" wp14:editId="59EC2F62">
            <wp:extent cx="1349220" cy="134922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9959" cy="1379959"/>
                    </a:xfrm>
                    <a:prstGeom prst="rect">
                      <a:avLst/>
                    </a:prstGeom>
                    <a:noFill/>
                    <a:ln>
                      <a:noFill/>
                    </a:ln>
                  </pic:spPr>
                </pic:pic>
              </a:graphicData>
            </a:graphic>
          </wp:inline>
        </w:drawing>
      </w:r>
      <w:r w:rsidRPr="002B75FC">
        <w:rPr>
          <w:rFonts w:eastAsia="Times New Roman" w:cs="Times New Roman"/>
        </w:rPr>
        <w:t xml:space="preserve">                            combine                                 </w:t>
      </w:r>
      <w:r w:rsidRPr="002B75FC">
        <w:rPr>
          <w:rFonts w:eastAsia="Times New Roman" w:cs="Times New Roman"/>
          <w:noProof/>
        </w:rPr>
        <w:drawing>
          <wp:inline distT="0" distB="0" distL="0" distR="0" wp14:anchorId="54E2B577" wp14:editId="18588188">
            <wp:extent cx="1661816" cy="1240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704" cy="1272530"/>
                    </a:xfrm>
                    <a:prstGeom prst="rect">
                      <a:avLst/>
                    </a:prstGeom>
                    <a:noFill/>
                    <a:ln>
                      <a:noFill/>
                    </a:ln>
                  </pic:spPr>
                </pic:pic>
              </a:graphicData>
            </a:graphic>
          </wp:inline>
        </w:drawing>
      </w:r>
      <w:r w:rsidRPr="002B75FC">
        <w:rPr>
          <w:rFonts w:eastAsia="Times New Roman" w:cs="Times New Roman"/>
        </w:rPr>
        <w:t xml:space="preserve">                   </w:t>
      </w:r>
    </w:p>
    <w:p w14:paraId="245CE423" w14:textId="77777777" w:rsidR="00A4082C" w:rsidRPr="002B75FC" w:rsidRDefault="00A4082C" w:rsidP="00A4082C">
      <w:pPr>
        <w:rPr>
          <w:rFonts w:eastAsia="Times New Roman" w:cs="Times New Roman"/>
        </w:rPr>
      </w:pPr>
    </w:p>
    <w:p w14:paraId="1AA8D089"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There can be many different types of glycosyl donors glucosyl bromide is known as one of them.    </w:t>
      </w:r>
    </w:p>
    <w:p w14:paraId="5954C5A0"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A hydroxyl group which attaches itself to certain molecules that contain a hydrogen atom and oxygen atom. </w:t>
      </w:r>
    </w:p>
    <w:p w14:paraId="242E6B43"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Glycosylated protein is more flexible and suitable for serving their functions  </w:t>
      </w:r>
    </w:p>
    <w:p w14:paraId="23D59E8A" w14:textId="77777777" w:rsidR="00A4082C" w:rsidRPr="002B75FC" w:rsidRDefault="00A4082C" w:rsidP="00A4082C">
      <w:pPr>
        <w:rPr>
          <w:rFonts w:eastAsia="Times New Roman" w:cs="Times New Roman"/>
        </w:rPr>
      </w:pPr>
    </w:p>
    <w:p w14:paraId="552FEC9F" w14:textId="77777777" w:rsidR="00A4082C" w:rsidRPr="002B75FC" w:rsidRDefault="00A4082C" w:rsidP="00A4082C">
      <w:pPr>
        <w:rPr>
          <w:rFonts w:eastAsia="Times New Roman" w:cs="Times New Roman"/>
          <w:b/>
          <w:bCs/>
          <w:u w:val="single"/>
        </w:rPr>
      </w:pPr>
      <w:r w:rsidRPr="002B75FC">
        <w:rPr>
          <w:rFonts w:eastAsia="Times New Roman" w:cs="Times New Roman"/>
          <w:b/>
          <w:bCs/>
          <w:u w:val="single"/>
        </w:rPr>
        <w:t xml:space="preserve">Ubiquitination </w:t>
      </w:r>
    </w:p>
    <w:p w14:paraId="2A957D75" w14:textId="77777777" w:rsidR="00A4082C" w:rsidRPr="002B75FC" w:rsidRDefault="00A4082C" w:rsidP="00A4082C">
      <w:pPr>
        <w:rPr>
          <w:rFonts w:eastAsia="Times New Roman" w:cs="Times New Roman"/>
        </w:rPr>
      </w:pPr>
      <w:r w:rsidRPr="002B75FC">
        <w:rPr>
          <w:rFonts w:eastAsia="Times New Roman" w:cs="Times New Roman"/>
        </w:rPr>
        <w:lastRenderedPageBreak/>
        <w:t xml:space="preserve">Ubiquitination is an enzymatic posttranslational modification in which a ubiquitin protein is added to a substrate protein. The protein ubiquitin is found in all cellular tissues in humans and can also be found in eukaryotic cells and this protein helps with synthesizing new proteins and destroying of bad and negative proteins. </w:t>
      </w:r>
    </w:p>
    <w:p w14:paraId="43FAC859" w14:textId="77777777" w:rsidR="00A4082C" w:rsidRPr="002B75FC" w:rsidRDefault="00A4082C" w:rsidP="00A4082C">
      <w:pPr>
        <w:rPr>
          <w:rFonts w:eastAsia="Times New Roman" w:cs="Times New Roman"/>
        </w:rPr>
      </w:pPr>
      <w:r w:rsidRPr="002B75FC">
        <w:rPr>
          <w:rFonts w:eastAsia="Times New Roman" w:cs="Times New Roman"/>
        </w:rPr>
        <w:t xml:space="preserve">Destruction of Proteins: Ubiquitin Proteasome System (UPS) </w:t>
      </w:r>
    </w:p>
    <w:p w14:paraId="06E4C5D1" w14:textId="77777777" w:rsidR="00A4082C" w:rsidRPr="002B75FC" w:rsidRDefault="00A4082C" w:rsidP="00A4082C">
      <w:pPr>
        <w:rPr>
          <w:rFonts w:eastAsia="Times New Roman" w:cs="Times New Roman"/>
        </w:rPr>
      </w:pPr>
      <w:r w:rsidRPr="002B75FC">
        <w:rPr>
          <w:rFonts w:eastAsia="Times New Roman" w:cs="Times New Roman"/>
        </w:rPr>
        <w:t xml:space="preserve">In the degradation of proteins ubiquitin is added to the amino group on the  side chain of a lysine residue. Additional proteins of ubiquitin are also added with each other and this forms a multiubiquitin and this process is also known as proteolysis. </w:t>
      </w:r>
    </w:p>
    <w:p w14:paraId="1185A158" w14:textId="77777777" w:rsidR="00A4082C" w:rsidRPr="002B75FC" w:rsidRDefault="00A4082C" w:rsidP="00A4082C">
      <w:pPr>
        <w:rPr>
          <w:rFonts w:eastAsia="Times New Roman" w:cs="Times New Roman"/>
        </w:rPr>
      </w:pPr>
    </w:p>
    <w:p w14:paraId="4E8B6C35" w14:textId="77777777" w:rsidR="00A4082C" w:rsidRPr="002B75FC" w:rsidRDefault="00A4082C" w:rsidP="00A4082C">
      <w:pPr>
        <w:rPr>
          <w:rFonts w:eastAsia="Times New Roman" w:cs="Times New Roman"/>
        </w:rPr>
      </w:pPr>
    </w:p>
    <w:p w14:paraId="55C312C8" w14:textId="77777777" w:rsidR="00A4082C" w:rsidRPr="002B75FC" w:rsidRDefault="00A4082C" w:rsidP="00A4082C">
      <w:pPr>
        <w:rPr>
          <w:rFonts w:eastAsia="Times New Roman" w:cs="Times New Roman"/>
        </w:rPr>
      </w:pPr>
    </w:p>
    <w:p w14:paraId="37B46137" w14:textId="77777777" w:rsidR="00A4082C" w:rsidRPr="002B75FC" w:rsidRDefault="00A4082C" w:rsidP="00A4082C">
      <w:pPr>
        <w:rPr>
          <w:rFonts w:eastAsia="Times New Roman" w:cs="Times New Roman"/>
        </w:rPr>
      </w:pPr>
    </w:p>
    <w:p w14:paraId="1E025DAA" w14:textId="77777777" w:rsidR="00A4082C" w:rsidRPr="002B75FC" w:rsidRDefault="00A4082C" w:rsidP="00A4082C">
      <w:pPr>
        <w:rPr>
          <w:rFonts w:eastAsia="Times New Roman" w:cs="Times New Roman"/>
          <w:b/>
          <w:bCs/>
          <w:u w:val="single"/>
        </w:rPr>
      </w:pPr>
      <w:r w:rsidRPr="002B75FC">
        <w:rPr>
          <w:rFonts w:eastAsia="Times New Roman" w:cs="Times New Roman"/>
          <w:b/>
          <w:bCs/>
          <w:u w:val="single"/>
        </w:rPr>
        <w:t xml:space="preserve">Lipidation </w:t>
      </w:r>
    </w:p>
    <w:p w14:paraId="5BCFFEB3" w14:textId="77777777" w:rsidR="00A4082C" w:rsidRPr="002B75FC" w:rsidRDefault="00A4082C" w:rsidP="00A4082C">
      <w:pPr>
        <w:rPr>
          <w:rFonts w:eastAsia="Times New Roman" w:cs="Times New Roman"/>
        </w:rPr>
      </w:pPr>
      <w:r w:rsidRPr="002B75FC">
        <w:rPr>
          <w:rFonts w:eastAsia="Times New Roman" w:cs="Times New Roman"/>
        </w:rPr>
        <w:t xml:space="preserve">Lipidation is a process in which the function of the proteins is enhanced through many different types of lipids and these functions can only be augmented by enhancing their binding affinity to biological membranes. </w:t>
      </w:r>
    </w:p>
    <w:p w14:paraId="556AFEDB" w14:textId="77777777" w:rsidR="00A4082C" w:rsidRPr="002B75FC" w:rsidRDefault="00A4082C" w:rsidP="00A4082C">
      <w:pPr>
        <w:rPr>
          <w:rFonts w:eastAsia="Times New Roman" w:cs="Times New Roman"/>
        </w:rPr>
      </w:pPr>
      <w:r w:rsidRPr="002B75FC">
        <w:rPr>
          <w:rFonts w:eastAsia="Times New Roman" w:cs="Times New Roman"/>
        </w:rPr>
        <w:t xml:space="preserve">Proteins can be modified by six different types of lipids which are: </w:t>
      </w:r>
    </w:p>
    <w:p w14:paraId="04BFEBA2"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Fatty acids </w:t>
      </w:r>
    </w:p>
    <w:p w14:paraId="51BF51AF"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Isoprenoids </w:t>
      </w:r>
    </w:p>
    <w:p w14:paraId="33AD8A61"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Sterols </w:t>
      </w:r>
    </w:p>
    <w:p w14:paraId="23A282FB"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Phospholipids </w:t>
      </w:r>
    </w:p>
    <w:p w14:paraId="2C87A58F"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Lipid derived electrophiles (LDE) </w:t>
      </w:r>
    </w:p>
    <w:p w14:paraId="6AE738A3" w14:textId="77777777" w:rsidR="00A4082C" w:rsidRPr="002B75FC" w:rsidRDefault="00A4082C" w:rsidP="00A4082C">
      <w:pPr>
        <w:rPr>
          <w:rFonts w:eastAsia="Times New Roman" w:cs="Times New Roman"/>
          <w:b/>
          <w:bCs/>
          <w:u w:val="single"/>
        </w:rPr>
      </w:pPr>
      <w:r w:rsidRPr="002B75FC">
        <w:rPr>
          <w:rFonts w:eastAsia="Times New Roman" w:cs="Times New Roman"/>
          <w:b/>
          <w:bCs/>
          <w:u w:val="single"/>
        </w:rPr>
        <w:t xml:space="preserve">Fatty Acid </w:t>
      </w:r>
    </w:p>
    <w:p w14:paraId="4374AF50" w14:textId="77777777" w:rsidR="00A4082C" w:rsidRPr="002B75FC" w:rsidRDefault="00A4082C" w:rsidP="00A4082C">
      <w:pPr>
        <w:rPr>
          <w:rFonts w:eastAsia="Times New Roman" w:cs="Times New Roman"/>
        </w:rPr>
      </w:pPr>
      <w:r w:rsidRPr="002B75FC">
        <w:rPr>
          <w:rFonts w:eastAsia="Times New Roman" w:cs="Times New Roman"/>
        </w:rPr>
        <w:t xml:space="preserve">It is a carboxylic acid which is made up of a hydrocarbon chain and carboxyl group </w:t>
      </w:r>
    </w:p>
    <w:p w14:paraId="6E7671B1" w14:textId="77777777" w:rsidR="00A4082C" w:rsidRPr="002B75FC" w:rsidRDefault="00A4082C" w:rsidP="00A4082C">
      <w:pPr>
        <w:rPr>
          <w:rFonts w:eastAsia="Times New Roman" w:cs="Times New Roman"/>
        </w:rPr>
      </w:pPr>
      <w:r w:rsidRPr="002B75FC">
        <w:rPr>
          <w:rFonts w:eastAsia="Times New Roman" w:cs="Times New Roman"/>
          <w:noProof/>
        </w:rPr>
        <w:drawing>
          <wp:inline distT="0" distB="0" distL="0" distR="0" wp14:anchorId="166DF615" wp14:editId="13863589">
            <wp:extent cx="4574133" cy="149629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6097" cy="1510018"/>
                    </a:xfrm>
                    <a:prstGeom prst="rect">
                      <a:avLst/>
                    </a:prstGeom>
                    <a:noFill/>
                    <a:ln>
                      <a:noFill/>
                    </a:ln>
                  </pic:spPr>
                </pic:pic>
              </a:graphicData>
            </a:graphic>
          </wp:inline>
        </w:drawing>
      </w:r>
    </w:p>
    <w:p w14:paraId="50F48724" w14:textId="77777777" w:rsidR="00A4082C" w:rsidRPr="002B75FC" w:rsidRDefault="00A4082C" w:rsidP="00A4082C">
      <w:pPr>
        <w:rPr>
          <w:rFonts w:eastAsia="Times New Roman" w:cs="Times New Roman"/>
        </w:rPr>
      </w:pPr>
    </w:p>
    <w:p w14:paraId="4FF14306" w14:textId="77777777" w:rsidR="00A4082C" w:rsidRPr="002B75FC" w:rsidRDefault="00A4082C" w:rsidP="00A4082C">
      <w:pPr>
        <w:rPr>
          <w:rFonts w:eastAsia="Times New Roman" w:cs="Times New Roman"/>
        </w:rPr>
      </w:pPr>
      <w:r w:rsidRPr="002B75FC">
        <w:rPr>
          <w:rFonts w:eastAsia="Times New Roman" w:cs="Times New Roman"/>
        </w:rPr>
        <w:lastRenderedPageBreak/>
        <w:t>Fatty acids are found in various types of food such as vegetable oil, seeds, nuts, animal fats, and fish oil. Fatty acids are also a very important for the human body diet (omega-3 fatty acids)</w:t>
      </w:r>
    </w:p>
    <w:p w14:paraId="75A519F0" w14:textId="77777777" w:rsidR="00A4082C" w:rsidRPr="002B75FC" w:rsidRDefault="00A4082C" w:rsidP="00A4082C">
      <w:pPr>
        <w:rPr>
          <w:rFonts w:eastAsia="Times New Roman" w:cs="Times New Roman"/>
        </w:rPr>
      </w:pPr>
    </w:p>
    <w:p w14:paraId="59E10771" w14:textId="77777777" w:rsidR="00A4082C" w:rsidRPr="002B75FC" w:rsidRDefault="00A4082C" w:rsidP="00A4082C">
      <w:pPr>
        <w:rPr>
          <w:rFonts w:eastAsia="Times New Roman" w:cs="Times New Roman"/>
        </w:rPr>
      </w:pPr>
    </w:p>
    <w:p w14:paraId="28E7729D" w14:textId="77777777" w:rsidR="00A4082C" w:rsidRPr="002B75FC" w:rsidRDefault="00A4082C" w:rsidP="00A4082C">
      <w:pPr>
        <w:rPr>
          <w:rFonts w:eastAsia="Times New Roman" w:cs="Times New Roman"/>
        </w:rPr>
      </w:pPr>
    </w:p>
    <w:p w14:paraId="5224AE7A" w14:textId="77777777" w:rsidR="00A4082C" w:rsidRPr="002B75FC" w:rsidRDefault="00A4082C" w:rsidP="00A4082C">
      <w:pPr>
        <w:rPr>
          <w:rFonts w:eastAsia="Times New Roman" w:cs="Times New Roman"/>
        </w:rPr>
      </w:pPr>
    </w:p>
    <w:p w14:paraId="6446560F" w14:textId="77777777" w:rsidR="00A4082C" w:rsidRPr="002B75FC" w:rsidRDefault="00A4082C" w:rsidP="00A4082C">
      <w:pPr>
        <w:rPr>
          <w:rFonts w:eastAsia="Times New Roman" w:cs="Times New Roman"/>
        </w:rPr>
      </w:pPr>
    </w:p>
    <w:p w14:paraId="7960722F" w14:textId="77777777" w:rsidR="00A4082C" w:rsidRPr="002B75FC" w:rsidRDefault="00A4082C" w:rsidP="00A4082C">
      <w:pPr>
        <w:rPr>
          <w:rFonts w:eastAsia="Times New Roman" w:cs="Times New Roman"/>
        </w:rPr>
      </w:pPr>
    </w:p>
    <w:p w14:paraId="04097521" w14:textId="77777777" w:rsidR="00A4082C" w:rsidRPr="002B75FC" w:rsidRDefault="00A4082C" w:rsidP="00A4082C">
      <w:pPr>
        <w:rPr>
          <w:rFonts w:eastAsia="Times New Roman" w:cs="Times New Roman"/>
        </w:rPr>
      </w:pPr>
    </w:p>
    <w:p w14:paraId="79DF36CC" w14:textId="77777777" w:rsidR="00A4082C" w:rsidRPr="002B75FC" w:rsidRDefault="00A4082C" w:rsidP="00A4082C">
      <w:pPr>
        <w:rPr>
          <w:rFonts w:eastAsia="Times New Roman" w:cs="Times New Roman"/>
        </w:rPr>
      </w:pPr>
    </w:p>
    <w:p w14:paraId="034618B7" w14:textId="77777777" w:rsidR="00A4082C" w:rsidRPr="002B75FC" w:rsidRDefault="00A4082C" w:rsidP="00A4082C">
      <w:pPr>
        <w:rPr>
          <w:rFonts w:eastAsia="Times New Roman" w:cs="Times New Roman"/>
        </w:rPr>
      </w:pPr>
    </w:p>
    <w:p w14:paraId="332EC779" w14:textId="77777777" w:rsidR="00A4082C" w:rsidRPr="002B75FC" w:rsidRDefault="00A4082C" w:rsidP="00A4082C">
      <w:pPr>
        <w:rPr>
          <w:rFonts w:eastAsia="Times New Roman" w:cs="Times New Roman"/>
          <w:b/>
          <w:bCs/>
          <w:u w:val="single"/>
        </w:rPr>
      </w:pPr>
    </w:p>
    <w:p w14:paraId="24A74022" w14:textId="77777777" w:rsidR="00A4082C" w:rsidRPr="002B75FC" w:rsidRDefault="00A4082C" w:rsidP="00A4082C">
      <w:pPr>
        <w:rPr>
          <w:rFonts w:eastAsia="Times New Roman" w:cs="Times New Roman"/>
          <w:b/>
          <w:bCs/>
          <w:u w:val="single"/>
        </w:rPr>
      </w:pPr>
      <w:r w:rsidRPr="002B75FC">
        <w:rPr>
          <w:rFonts w:eastAsia="Times New Roman" w:cs="Times New Roman"/>
          <w:b/>
          <w:bCs/>
          <w:u w:val="single"/>
        </w:rPr>
        <w:t xml:space="preserve">Isoprenoids </w:t>
      </w:r>
    </w:p>
    <w:p w14:paraId="3F54144B" w14:textId="1E2739B7" w:rsidR="00A4082C" w:rsidRPr="002B75FC" w:rsidRDefault="00A4082C" w:rsidP="00A4082C">
      <w:pPr>
        <w:rPr>
          <w:rFonts w:eastAsia="Times New Roman" w:cs="Times New Roman"/>
        </w:rPr>
      </w:pPr>
      <w:r w:rsidRPr="002B75FC">
        <w:rPr>
          <w:rFonts w:eastAsia="Times New Roman" w:cs="Times New Roman"/>
        </w:rPr>
        <w:t>They are organic compounds made up of two or more units of hydrocarbons and every unit will have 5 carbon atoms arranged in a specific pattern.</w:t>
      </w:r>
      <w:r w:rsidR="002B75FC">
        <w:rPr>
          <w:rFonts w:eastAsia="Times New Roman" w:cs="Times New Roman"/>
        </w:rPr>
        <w:t xml:space="preserve"> </w:t>
      </w:r>
      <w:r w:rsidRPr="002B75FC">
        <w:rPr>
          <w:rFonts w:eastAsia="Times New Roman" w:cs="Times New Roman"/>
        </w:rPr>
        <w:t xml:space="preserve"> </w:t>
      </w:r>
    </w:p>
    <w:p w14:paraId="179B6714" w14:textId="77777777" w:rsidR="00A4082C" w:rsidRPr="002B75FC" w:rsidRDefault="00A4082C" w:rsidP="00A4082C">
      <w:pPr>
        <w:rPr>
          <w:rFonts w:eastAsia="Times New Roman" w:cs="Times New Roman"/>
        </w:rPr>
      </w:pPr>
      <w:r w:rsidRPr="002B75FC">
        <w:rPr>
          <w:rFonts w:eastAsia="Times New Roman" w:cs="Times New Roman"/>
          <w:noProof/>
        </w:rPr>
        <w:drawing>
          <wp:inline distT="0" distB="0" distL="0" distR="0" wp14:anchorId="1EC07B33" wp14:editId="5943105E">
            <wp:extent cx="2316207" cy="12852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660" cy="1289966"/>
                    </a:xfrm>
                    <a:prstGeom prst="rect">
                      <a:avLst/>
                    </a:prstGeom>
                    <a:noFill/>
                    <a:ln>
                      <a:noFill/>
                    </a:ln>
                  </pic:spPr>
                </pic:pic>
              </a:graphicData>
            </a:graphic>
          </wp:inline>
        </w:drawing>
      </w:r>
      <w:r w:rsidRPr="002B75FC">
        <w:rPr>
          <w:rFonts w:eastAsia="Times New Roman" w:cs="Times New Roman"/>
        </w:rPr>
        <w:t xml:space="preserve"> </w:t>
      </w:r>
    </w:p>
    <w:p w14:paraId="3FCE17F9" w14:textId="77777777" w:rsidR="00A4082C" w:rsidRPr="002B75FC" w:rsidRDefault="00A4082C" w:rsidP="00A4082C">
      <w:pPr>
        <w:rPr>
          <w:rFonts w:eastAsia="Times New Roman" w:cs="Times New Roman"/>
        </w:rPr>
      </w:pPr>
    </w:p>
    <w:p w14:paraId="607A7DA7" w14:textId="77777777" w:rsidR="00A4082C" w:rsidRPr="002B75FC" w:rsidRDefault="00A4082C" w:rsidP="00A4082C">
      <w:pPr>
        <w:rPr>
          <w:rFonts w:eastAsia="Times New Roman" w:cs="Times New Roman"/>
        </w:rPr>
      </w:pPr>
      <w:r w:rsidRPr="002B75FC">
        <w:rPr>
          <w:rFonts w:eastAsia="Times New Roman" w:cs="Times New Roman"/>
        </w:rPr>
        <w:t xml:space="preserve">Lipid Derived Electrophiles </w:t>
      </w:r>
    </w:p>
    <w:p w14:paraId="56335379" w14:textId="77777777" w:rsidR="00A4082C" w:rsidRPr="002B75FC" w:rsidRDefault="00A4082C" w:rsidP="00A4082C">
      <w:pPr>
        <w:rPr>
          <w:rFonts w:eastAsia="Times New Roman" w:cs="Times New Roman"/>
        </w:rPr>
      </w:pPr>
      <w:r w:rsidRPr="002B75FC">
        <w:rPr>
          <w:rFonts w:eastAsia="Times New Roman" w:cs="Times New Roman"/>
        </w:rPr>
        <w:t xml:space="preserve">Endogenous reactive metabolites that initiate as products of lipid peroxidation when the cells go through a process called oxidative stress. LDE’s have the capability to modify nucleophilic smells/residues in proteins to change or enhance functions and change the physical structure. </w:t>
      </w:r>
    </w:p>
    <w:p w14:paraId="0A1620B4" w14:textId="77777777" w:rsidR="00A4082C" w:rsidRPr="002B75FC" w:rsidRDefault="00A4082C" w:rsidP="00A4082C">
      <w:pPr>
        <w:rPr>
          <w:rFonts w:eastAsia="Times New Roman" w:cs="Times New Roman"/>
        </w:rPr>
      </w:pPr>
    </w:p>
    <w:p w14:paraId="0DF14168" w14:textId="77777777" w:rsidR="00A4082C" w:rsidRPr="002B75FC" w:rsidRDefault="00A4082C" w:rsidP="00A4082C">
      <w:pPr>
        <w:rPr>
          <w:rFonts w:eastAsia="Times New Roman" w:cs="Times New Roman"/>
          <w:b/>
          <w:bCs/>
          <w:u w:val="single"/>
        </w:rPr>
      </w:pPr>
      <w:r w:rsidRPr="002B75FC">
        <w:rPr>
          <w:rFonts w:eastAsia="Times New Roman" w:cs="Times New Roman"/>
          <w:b/>
          <w:bCs/>
          <w:u w:val="single"/>
        </w:rPr>
        <w:t>Biotinylating</w:t>
      </w:r>
    </w:p>
    <w:p w14:paraId="7B66E61B" w14:textId="77777777" w:rsidR="00A4082C" w:rsidRPr="002B75FC" w:rsidRDefault="00A4082C" w:rsidP="00A4082C">
      <w:pPr>
        <w:rPr>
          <w:rFonts w:eastAsia="Times New Roman" w:cs="Times New Roman"/>
        </w:rPr>
      </w:pPr>
      <w:r w:rsidRPr="002B75FC">
        <w:rPr>
          <w:rFonts w:eastAsia="Times New Roman" w:cs="Times New Roman"/>
        </w:rPr>
        <w:lastRenderedPageBreak/>
        <w:t xml:space="preserve">Process in which a biotin is attached to a protein. This protein is very efficient, rapid, accurate, and will not disrupt the function and properties due to its physical size being very small. Biotin interaction can detect ad purify proteins. Overall, the main function of biotin is so it attaches itself to proteins to enhance their functions and abilities. </w:t>
      </w:r>
    </w:p>
    <w:p w14:paraId="359683E8" w14:textId="77777777" w:rsidR="00A4082C" w:rsidRPr="002B75FC" w:rsidRDefault="00A4082C" w:rsidP="00A4082C">
      <w:pPr>
        <w:rPr>
          <w:rFonts w:eastAsia="Times New Roman" w:cs="Times New Roman"/>
        </w:rPr>
      </w:pPr>
      <w:r w:rsidRPr="002B75FC">
        <w:rPr>
          <w:rFonts w:eastAsia="Times New Roman" w:cs="Times New Roman"/>
        </w:rPr>
        <w:t xml:space="preserve">Biotin </w:t>
      </w:r>
    </w:p>
    <w:p w14:paraId="6A4F3CE9" w14:textId="77777777" w:rsidR="00A4082C" w:rsidRPr="002B75FC" w:rsidRDefault="00A4082C" w:rsidP="00A4082C">
      <w:pPr>
        <w:rPr>
          <w:rFonts w:eastAsia="Times New Roman" w:cs="Times New Roman"/>
        </w:rPr>
      </w:pPr>
      <w:r w:rsidRPr="002B75FC">
        <w:rPr>
          <w:rFonts w:eastAsia="Times New Roman" w:cs="Times New Roman"/>
        </w:rPr>
        <w:t>Biotin is a water-soluble vitamin which is included in the vitamin-B group.</w:t>
      </w:r>
    </w:p>
    <w:p w14:paraId="7CE0AA7B" w14:textId="77777777" w:rsidR="00A4082C" w:rsidRPr="002B75FC" w:rsidRDefault="00A4082C" w:rsidP="00A4082C">
      <w:pPr>
        <w:pStyle w:val="ListParagraph"/>
        <w:ind w:left="1440"/>
        <w:rPr>
          <w:rFonts w:eastAsia="Times New Roman" w:cs="Times New Roman"/>
        </w:rPr>
      </w:pPr>
      <w:r w:rsidRPr="002B75FC">
        <w:rPr>
          <w:rFonts w:eastAsia="Times New Roman" w:cs="Times New Roman"/>
        </w:rPr>
        <w:t xml:space="preserve">Key things biotin is needed for: </w:t>
      </w:r>
    </w:p>
    <w:p w14:paraId="51F929D8"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Helps convert nutrients into energy </w:t>
      </w:r>
    </w:p>
    <w:p w14:paraId="5EC7125E"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health of hair </w:t>
      </w:r>
    </w:p>
    <w:p w14:paraId="16188441"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Health of skin</w:t>
      </w:r>
    </w:p>
    <w:p w14:paraId="45967EDD"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Health of nails </w:t>
      </w:r>
    </w:p>
    <w:p w14:paraId="398DC88A" w14:textId="77777777" w:rsidR="00A4082C" w:rsidRPr="002B75FC" w:rsidRDefault="00A4082C" w:rsidP="00A4082C">
      <w:pPr>
        <w:rPr>
          <w:rFonts w:eastAsia="Times New Roman" w:cs="Times New Roman"/>
        </w:rPr>
      </w:pPr>
      <w:r w:rsidRPr="002B75FC">
        <w:rPr>
          <w:rFonts w:eastAsia="Times New Roman" w:cs="Times New Roman"/>
        </w:rPr>
        <w:t>Biotin does not produce in the body, but the human body’s gut bacteria can produce biotin. The body does not store biotin because it is a water-soluble protein.</w:t>
      </w:r>
    </w:p>
    <w:p w14:paraId="0F533153"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Biotin is attached to a protein covalently</w:t>
      </w:r>
    </w:p>
    <w:p w14:paraId="0597F2CE" w14:textId="77777777" w:rsidR="00A4082C" w:rsidRPr="002B75FC" w:rsidRDefault="00A4082C" w:rsidP="00A4082C">
      <w:pPr>
        <w:rPr>
          <w:rFonts w:eastAsia="Times New Roman" w:cs="Times New Roman"/>
        </w:rPr>
      </w:pPr>
    </w:p>
    <w:p w14:paraId="314A7E69" w14:textId="77777777" w:rsidR="00A4082C" w:rsidRPr="002B75FC" w:rsidRDefault="00A4082C" w:rsidP="00A4082C">
      <w:pPr>
        <w:rPr>
          <w:rFonts w:eastAsia="Times New Roman" w:cs="Times New Roman"/>
        </w:rPr>
      </w:pPr>
    </w:p>
    <w:p w14:paraId="11E0571E" w14:textId="77777777" w:rsidR="00A4082C" w:rsidRPr="002B75FC" w:rsidRDefault="00A4082C" w:rsidP="00A4082C">
      <w:pPr>
        <w:rPr>
          <w:rFonts w:eastAsia="Times New Roman" w:cs="Times New Roman"/>
        </w:rPr>
      </w:pPr>
      <w:r w:rsidRPr="002B75FC">
        <w:rPr>
          <w:rFonts w:eastAsia="Times New Roman" w:cs="Times New Roman"/>
        </w:rPr>
        <w:t>Biotin Structure</w:t>
      </w:r>
    </w:p>
    <w:p w14:paraId="667ACC9F" w14:textId="77777777" w:rsidR="00A4082C" w:rsidRPr="002B75FC" w:rsidRDefault="00A4082C" w:rsidP="00A4082C">
      <w:pPr>
        <w:rPr>
          <w:rFonts w:eastAsia="Times New Roman" w:cs="Times New Roman"/>
        </w:rPr>
      </w:pPr>
      <w:r w:rsidRPr="002B75FC">
        <w:rPr>
          <w:rFonts w:eastAsia="Times New Roman" w:cs="Times New Roman"/>
          <w:noProof/>
        </w:rPr>
        <w:drawing>
          <wp:inline distT="0" distB="0" distL="0" distR="0" wp14:anchorId="7CD7D2DE" wp14:editId="7EC17DFD">
            <wp:extent cx="2483013" cy="13863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1760" cy="1391233"/>
                    </a:xfrm>
                    <a:prstGeom prst="rect">
                      <a:avLst/>
                    </a:prstGeom>
                    <a:noFill/>
                    <a:ln>
                      <a:noFill/>
                    </a:ln>
                  </pic:spPr>
                </pic:pic>
              </a:graphicData>
            </a:graphic>
          </wp:inline>
        </w:drawing>
      </w:r>
    </w:p>
    <w:p w14:paraId="1008EED8" w14:textId="77777777" w:rsidR="00A4082C" w:rsidRPr="002B75FC" w:rsidRDefault="00A4082C" w:rsidP="00A4082C">
      <w:pPr>
        <w:rPr>
          <w:rFonts w:eastAsia="Times New Roman" w:cs="Times New Roman"/>
        </w:rPr>
      </w:pPr>
    </w:p>
    <w:p w14:paraId="41BF8A58" w14:textId="77777777" w:rsidR="00A4082C" w:rsidRPr="002B75FC" w:rsidRDefault="00A4082C" w:rsidP="00A4082C">
      <w:pPr>
        <w:rPr>
          <w:rFonts w:eastAsia="Times New Roman" w:cs="Times New Roman"/>
        </w:rPr>
      </w:pPr>
    </w:p>
    <w:p w14:paraId="6C2B1C72" w14:textId="77777777" w:rsidR="00A4082C" w:rsidRPr="002B75FC" w:rsidRDefault="00A4082C" w:rsidP="00A4082C">
      <w:pPr>
        <w:rPr>
          <w:rFonts w:eastAsia="Times New Roman" w:cs="Times New Roman"/>
        </w:rPr>
      </w:pPr>
      <w:r w:rsidRPr="002B75FC">
        <w:rPr>
          <w:rFonts w:eastAsia="Times New Roman" w:cs="Times New Roman"/>
        </w:rPr>
        <w:t xml:space="preserve">Protein Modification </w:t>
      </w:r>
    </w:p>
    <w:p w14:paraId="4CEF3062" w14:textId="77777777" w:rsidR="00A4082C" w:rsidRPr="002B75FC" w:rsidRDefault="00A4082C" w:rsidP="00A4082C">
      <w:pPr>
        <w:rPr>
          <w:rFonts w:eastAsia="Times New Roman" w:cs="Times New Roman"/>
        </w:rPr>
      </w:pPr>
      <w:r w:rsidRPr="002B75FC">
        <w:rPr>
          <w:rFonts w:eastAsia="Times New Roman" w:cs="Times New Roman"/>
        </w:rPr>
        <w:t xml:space="preserve">These protein modification methods are going to be applied on the specific proteins that will be extracted from the different parts of the nervous. </w:t>
      </w:r>
    </w:p>
    <w:p w14:paraId="0F1FF9E5" w14:textId="77777777" w:rsidR="00A4082C" w:rsidRPr="002B75FC" w:rsidRDefault="00A4082C" w:rsidP="00A4082C">
      <w:pPr>
        <w:rPr>
          <w:rFonts w:eastAsia="Times New Roman" w:cs="Times New Roman"/>
          <w:u w:val="single"/>
        </w:rPr>
      </w:pPr>
      <w:r w:rsidRPr="002B75FC">
        <w:rPr>
          <w:rFonts w:eastAsia="Times New Roman" w:cs="Times New Roman"/>
          <w:u w:val="single"/>
        </w:rPr>
        <w:t xml:space="preserve">Proteins </w:t>
      </w:r>
    </w:p>
    <w:p w14:paraId="58C274F2"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Vesicular Glutamate Transporter -1 (VGLUT-1)</w:t>
      </w:r>
    </w:p>
    <w:p w14:paraId="370D4EF1"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Vesicular Glutamate Transporter -3 (VGLUT-3)</w:t>
      </w:r>
    </w:p>
    <w:p w14:paraId="149A4407"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lastRenderedPageBreak/>
        <w:t xml:space="preserve">Serotonin Transporter (SERT) </w:t>
      </w:r>
    </w:p>
    <w:p w14:paraId="7D30772A"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Dopamine Transporter (DAT)</w:t>
      </w:r>
    </w:p>
    <w:p w14:paraId="4758700E"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Noradrenaline Transporter (NET) </w:t>
      </w:r>
    </w:p>
    <w:p w14:paraId="26CFB536" w14:textId="77777777" w:rsidR="00A4082C" w:rsidRPr="002B75FC" w:rsidRDefault="00A4082C" w:rsidP="00A4082C">
      <w:pPr>
        <w:rPr>
          <w:rFonts w:eastAsia="Times New Roman" w:cs="Times New Roman"/>
          <w:u w:val="single"/>
        </w:rPr>
      </w:pPr>
      <w:r w:rsidRPr="002B75FC">
        <w:rPr>
          <w:rFonts w:eastAsia="Times New Roman" w:cs="Times New Roman"/>
          <w:u w:val="single"/>
        </w:rPr>
        <w:t xml:space="preserve">Post Translational Modification applied on Proteins </w:t>
      </w:r>
    </w:p>
    <w:p w14:paraId="09679038" w14:textId="77777777" w:rsidR="00A4082C" w:rsidRPr="002B75FC" w:rsidRDefault="00A4082C" w:rsidP="00A4082C">
      <w:pPr>
        <w:rPr>
          <w:rFonts w:eastAsia="Times New Roman" w:cs="Times New Roman"/>
        </w:rPr>
      </w:pPr>
      <w:r w:rsidRPr="002B75FC">
        <w:rPr>
          <w:rFonts w:eastAsia="Times New Roman" w:cs="Times New Roman"/>
        </w:rPr>
        <w:t xml:space="preserve">The most efficient PTM method is phosphorylation and every protein will be phosphorylated to modify it and enhance its functions. The proteins will be modified and will be used alongside </w:t>
      </w:r>
      <w:r w:rsidRPr="002B75FC">
        <w:rPr>
          <w:rFonts w:eastAsia="Times New Roman" w:cs="Times New Roman"/>
          <w:color w:val="FF0000"/>
        </w:rPr>
        <w:t xml:space="preserve">neuroglial cells. </w:t>
      </w:r>
    </w:p>
    <w:p w14:paraId="65145F47" w14:textId="77777777" w:rsidR="00A4082C" w:rsidRPr="002B75FC" w:rsidRDefault="00A4082C" w:rsidP="00A4082C">
      <w:pPr>
        <w:rPr>
          <w:rFonts w:eastAsia="Times New Roman" w:cs="Times New Roman"/>
        </w:rPr>
      </w:pPr>
    </w:p>
    <w:p w14:paraId="445EA805" w14:textId="77777777" w:rsidR="00A4082C" w:rsidRPr="002B75FC" w:rsidRDefault="00A4082C" w:rsidP="00A4082C">
      <w:pPr>
        <w:rPr>
          <w:rFonts w:eastAsia="Times New Roman" w:cs="Times New Roman"/>
        </w:rPr>
      </w:pPr>
    </w:p>
    <w:p w14:paraId="7E609344" w14:textId="77777777" w:rsidR="00A4082C" w:rsidRPr="002B75FC" w:rsidRDefault="00A4082C" w:rsidP="00A4082C">
      <w:pPr>
        <w:rPr>
          <w:rFonts w:eastAsia="Times New Roman" w:cs="Times New Roman"/>
          <w:b/>
          <w:bCs/>
          <w:u w:val="single"/>
        </w:rPr>
      </w:pPr>
      <w:r w:rsidRPr="002B75FC">
        <w:rPr>
          <w:rFonts w:eastAsia="Times New Roman" w:cs="Times New Roman"/>
          <w:b/>
          <w:bCs/>
          <w:u w:val="single"/>
        </w:rPr>
        <w:t>VGLUT-1/3  -  Vesicular Glutamate Transporter 1/3</w:t>
      </w:r>
    </w:p>
    <w:p w14:paraId="59FE9488" w14:textId="77777777" w:rsidR="00A4082C" w:rsidRPr="002B75FC" w:rsidRDefault="00A4082C" w:rsidP="00A4082C">
      <w:pPr>
        <w:rPr>
          <w:rFonts w:eastAsia="Times New Roman" w:cs="Times New Roman"/>
        </w:rPr>
      </w:pPr>
      <w:r w:rsidRPr="002B75FC">
        <w:rPr>
          <w:rFonts w:eastAsia="Times New Roman" w:cs="Times New Roman"/>
        </w:rPr>
        <w:t xml:space="preserve">The neurotransmitter glutamate is very important in our synaptic activity. To ensure that synaptic efficiency is balanced, the synaptic vesicles are refiled with glutamate by the VGLUT proteins. </w:t>
      </w:r>
    </w:p>
    <w:p w14:paraId="169516ED" w14:textId="77777777" w:rsidR="00A4082C" w:rsidRPr="002B75FC" w:rsidRDefault="00A4082C" w:rsidP="00A4082C">
      <w:pPr>
        <w:rPr>
          <w:rFonts w:eastAsia="Times New Roman" w:cs="Times New Roman"/>
        </w:rPr>
      </w:pPr>
      <w:r w:rsidRPr="002B75FC">
        <w:rPr>
          <w:rFonts w:eastAsia="Times New Roman" w:cs="Times New Roman"/>
        </w:rPr>
        <w:t xml:space="preserve">In the process of neurotransmission, the synaptic vesicles are retrieved by endocytosis. When the synaptic vesicles are in the position to be refilled again this is all possible depending on the activity of VGLUT proteins. The transport rate of VGLUT increases at the hippocampal glutamatergic terminal. VGLUT-1 and 2 are most found in adult brains (mature brains). This protein is highly associated with membranes of synaptic vesicles. </w:t>
      </w:r>
    </w:p>
    <w:p w14:paraId="709D3CB0" w14:textId="77777777" w:rsidR="00A4082C" w:rsidRPr="002B75FC" w:rsidRDefault="00A4082C" w:rsidP="00A4082C">
      <w:pPr>
        <w:rPr>
          <w:rFonts w:eastAsia="Times New Roman" w:cs="Times New Roman"/>
        </w:rPr>
      </w:pPr>
      <w:r w:rsidRPr="002B75FC">
        <w:rPr>
          <w:rFonts w:eastAsia="Times New Roman" w:cs="Times New Roman"/>
        </w:rPr>
        <w:t xml:space="preserve"> When the activity of this protein decreases this allows the brain to be more vulnerable to diseases.</w:t>
      </w:r>
    </w:p>
    <w:p w14:paraId="5B2E2DC9"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The lack of glutamate transmission is what leads to symptoms associate with schizophrenia. </w:t>
      </w:r>
    </w:p>
    <w:p w14:paraId="159F6FFC" w14:textId="00351BEC" w:rsidR="00A4082C" w:rsidRPr="002B75FC" w:rsidRDefault="000002B3" w:rsidP="00A4082C">
      <w:pPr>
        <w:rPr>
          <w:rFonts w:eastAsia="Times New Roman" w:cs="Times New Roman"/>
        </w:rPr>
      </w:pPr>
      <w:r w:rsidRPr="002B75FC">
        <w:rPr>
          <w:rFonts w:eastAsia="Times New Roman" w:cs="Times New Roman"/>
          <w:noProof/>
        </w:rPr>
        <w:drawing>
          <wp:inline distT="0" distB="0" distL="0" distR="0" wp14:anchorId="35F849ED" wp14:editId="7761DBAB">
            <wp:extent cx="2944495" cy="1553210"/>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4495" cy="1553210"/>
                    </a:xfrm>
                    <a:prstGeom prst="rect">
                      <a:avLst/>
                    </a:prstGeom>
                    <a:noFill/>
                    <a:ln>
                      <a:noFill/>
                    </a:ln>
                  </pic:spPr>
                </pic:pic>
              </a:graphicData>
            </a:graphic>
          </wp:inline>
        </w:drawing>
      </w:r>
    </w:p>
    <w:p w14:paraId="791186A7" w14:textId="77777777" w:rsidR="00A4082C" w:rsidRPr="002B75FC" w:rsidRDefault="00A4082C" w:rsidP="00A4082C">
      <w:pPr>
        <w:rPr>
          <w:rFonts w:eastAsia="Times New Roman" w:cs="Times New Roman"/>
        </w:rPr>
      </w:pPr>
    </w:p>
    <w:p w14:paraId="3067A669" w14:textId="77777777" w:rsidR="00A4082C" w:rsidRPr="002B75FC" w:rsidRDefault="00A4082C" w:rsidP="00A4082C">
      <w:pPr>
        <w:rPr>
          <w:rFonts w:eastAsia="Times New Roman" w:cs="Times New Roman"/>
        </w:rPr>
      </w:pPr>
      <w:r w:rsidRPr="002B75FC">
        <w:rPr>
          <w:rFonts w:eastAsia="Times New Roman" w:cs="Times New Roman"/>
        </w:rPr>
        <w:t xml:space="preserve">When the modified VGLUT-1/3 will be transported through the neural pathways, they will eventually make way to the neurons beginning the process again. </w:t>
      </w:r>
    </w:p>
    <w:p w14:paraId="1367D9CC" w14:textId="77777777" w:rsidR="00A4082C" w:rsidRPr="002B75FC" w:rsidRDefault="00A4082C" w:rsidP="00A4082C">
      <w:pPr>
        <w:rPr>
          <w:rFonts w:eastAsia="Times New Roman" w:cs="Times New Roman"/>
        </w:rPr>
      </w:pPr>
    </w:p>
    <w:p w14:paraId="121B1DCF" w14:textId="77777777" w:rsidR="00A4082C" w:rsidRPr="002B75FC" w:rsidRDefault="00A4082C" w:rsidP="00A4082C">
      <w:pPr>
        <w:rPr>
          <w:rFonts w:eastAsia="Times New Roman" w:cs="Times New Roman"/>
          <w:b/>
          <w:bCs/>
          <w:u w:val="single"/>
        </w:rPr>
      </w:pPr>
      <w:r w:rsidRPr="002B75FC">
        <w:rPr>
          <w:rFonts w:eastAsia="Times New Roman" w:cs="Times New Roman"/>
          <w:b/>
          <w:bCs/>
          <w:u w:val="single"/>
        </w:rPr>
        <w:t>Phosphorylation on VGLUT-1/3</w:t>
      </w:r>
    </w:p>
    <w:p w14:paraId="3553589B" w14:textId="77777777" w:rsidR="00A4082C" w:rsidRPr="002B75FC" w:rsidRDefault="00A4082C" w:rsidP="00A4082C">
      <w:pPr>
        <w:rPr>
          <w:rFonts w:eastAsia="Times New Roman" w:cs="Times New Roman"/>
        </w:rPr>
      </w:pPr>
      <w:r w:rsidRPr="002B75FC">
        <w:rPr>
          <w:rFonts w:eastAsia="Times New Roman" w:cs="Times New Roman"/>
        </w:rPr>
        <w:lastRenderedPageBreak/>
        <w:t>In basic term phosphorylation would be the process of adding phosphoryl and phosphate groups to a protein to enhance their functions.</w:t>
      </w:r>
    </w:p>
    <w:p w14:paraId="597AF3F2" w14:textId="77777777" w:rsidR="00A4082C" w:rsidRPr="002B75FC" w:rsidRDefault="00A4082C" w:rsidP="00A4082C">
      <w:pPr>
        <w:pStyle w:val="ListParagraph"/>
        <w:numPr>
          <w:ilvl w:val="1"/>
          <w:numId w:val="14"/>
        </w:numPr>
        <w:rPr>
          <w:rFonts w:eastAsia="Times New Roman" w:cs="Times New Roman"/>
          <w:color w:val="FF0000"/>
        </w:rPr>
      </w:pPr>
      <w:r w:rsidRPr="002B75FC">
        <w:rPr>
          <w:rFonts w:eastAsia="Times New Roman" w:cs="Times New Roman"/>
          <w:color w:val="FF0000"/>
        </w:rPr>
        <w:t>VGLUT-1    +    (PO3 -2) or (PO4 -2)</w:t>
      </w:r>
    </w:p>
    <w:p w14:paraId="5CED693F" w14:textId="77777777" w:rsidR="00A4082C" w:rsidRPr="002B75FC" w:rsidRDefault="00A4082C" w:rsidP="00A4082C">
      <w:pPr>
        <w:rPr>
          <w:rFonts w:eastAsia="Times New Roman" w:cs="Times New Roman"/>
        </w:rPr>
      </w:pPr>
    </w:p>
    <w:p w14:paraId="1AEB8A07" w14:textId="77777777" w:rsidR="00A4082C" w:rsidRPr="002B75FC" w:rsidRDefault="00A4082C" w:rsidP="00A4082C">
      <w:pPr>
        <w:rPr>
          <w:rFonts w:eastAsia="Times New Roman" w:cs="Times New Roman"/>
          <w:color w:val="FF0000"/>
          <w:u w:val="single"/>
        </w:rPr>
      </w:pPr>
      <w:r w:rsidRPr="002B75FC">
        <w:rPr>
          <w:rFonts w:eastAsia="Times New Roman" w:cs="Times New Roman"/>
          <w:u w:val="single"/>
        </w:rPr>
        <w:t>Enhancement of Proteins</w:t>
      </w:r>
      <w:r w:rsidRPr="002B75FC">
        <w:rPr>
          <w:rFonts w:eastAsia="Times New Roman" w:cs="Times New Roman"/>
          <w:color w:val="FF0000"/>
          <w:u w:val="single"/>
        </w:rPr>
        <w:t xml:space="preserve"> </w:t>
      </w:r>
    </w:p>
    <w:p w14:paraId="591AF6D9" w14:textId="77777777" w:rsidR="00A4082C" w:rsidRPr="002B75FC" w:rsidRDefault="00A4082C" w:rsidP="00A4082C">
      <w:pPr>
        <w:rPr>
          <w:rFonts w:eastAsia="Times New Roman" w:cs="Times New Roman"/>
        </w:rPr>
      </w:pPr>
      <w:r w:rsidRPr="002B75FC">
        <w:rPr>
          <w:rFonts w:eastAsia="Times New Roman" w:cs="Times New Roman"/>
        </w:rPr>
        <w:t xml:space="preserve">Since these proteins are associated with the certain neurotransmitters, making them phosphorylated will allow them to prevent over neurotransmission alongside with the neuroglia cells. When the neurotransmission is going to be balanced this will allow neural networks and pathways to function properly. </w:t>
      </w:r>
    </w:p>
    <w:p w14:paraId="1E03983C" w14:textId="4681F88B"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With some proteins a sodium dependent transporter may have to be used for this protein to accomplish its task (reaching the neural networks and assisting the neuroglia cells to balance neurotransmission).</w:t>
      </w:r>
    </w:p>
    <w:p w14:paraId="0328C84A" w14:textId="77777777" w:rsidR="000002B3" w:rsidRPr="002B75FC" w:rsidRDefault="000002B3" w:rsidP="000002B3">
      <w:pPr>
        <w:ind w:left="1080"/>
        <w:rPr>
          <w:rFonts w:eastAsia="Times New Roman" w:cs="Times New Roman"/>
        </w:rPr>
      </w:pPr>
    </w:p>
    <w:p w14:paraId="0AF3F185" w14:textId="77777777" w:rsidR="00A4082C" w:rsidRPr="002B75FC" w:rsidRDefault="00A4082C" w:rsidP="00A4082C">
      <w:pPr>
        <w:rPr>
          <w:rFonts w:eastAsia="Times New Roman" w:cs="Times New Roman"/>
          <w:b/>
          <w:bCs/>
          <w:color w:val="000000" w:themeColor="text1"/>
          <w:u w:val="single"/>
        </w:rPr>
      </w:pPr>
      <w:r w:rsidRPr="002B75FC">
        <w:rPr>
          <w:rFonts w:eastAsia="Times New Roman" w:cs="Times New Roman"/>
          <w:b/>
          <w:bCs/>
          <w:color w:val="000000" w:themeColor="text1"/>
          <w:u w:val="single"/>
        </w:rPr>
        <w:t>Serotonin Transporter Protein</w:t>
      </w:r>
    </w:p>
    <w:p w14:paraId="4B8525E0" w14:textId="77777777" w:rsidR="00A4082C" w:rsidRPr="002B75FC" w:rsidRDefault="00A4082C" w:rsidP="00A4082C">
      <w:pPr>
        <w:rPr>
          <w:rFonts w:eastAsia="Times New Roman" w:cs="Times New Roman"/>
        </w:rPr>
      </w:pPr>
      <w:r w:rsidRPr="002B75FC">
        <w:rPr>
          <w:rFonts w:eastAsia="Times New Roman" w:cs="Times New Roman"/>
        </w:rPr>
        <w:t xml:space="preserve">The serotonin transporter protein is also known as sodium dependent serotonin transporter. This protein removes serotonin from the synaptic cleft back into the synaptic boutons causing this to stop the functions of serotonin in areas that are not needed. Overall SERT plays a key role in regulating serotonergic neurotransmission and limiting the amount being used.  </w:t>
      </w:r>
    </w:p>
    <w:p w14:paraId="4E0AE2CF" w14:textId="77777777" w:rsidR="00A4082C" w:rsidRPr="002B75FC" w:rsidRDefault="00A4082C" w:rsidP="00A4082C">
      <w:pPr>
        <w:rPr>
          <w:rFonts w:eastAsia="Times New Roman" w:cs="Times New Roman"/>
        </w:rPr>
      </w:pPr>
    </w:p>
    <w:p w14:paraId="692D756F" w14:textId="5ACE1F51" w:rsidR="00A4082C" w:rsidRPr="002B75FC" w:rsidRDefault="000002B3" w:rsidP="00A4082C">
      <w:pPr>
        <w:rPr>
          <w:rFonts w:eastAsia="Times New Roman" w:cs="Times New Roman"/>
        </w:rPr>
      </w:pPr>
      <w:r w:rsidRPr="002B75FC">
        <w:rPr>
          <w:rFonts w:eastAsia="Times New Roman" w:cs="Arial"/>
          <w:noProof/>
          <w:color w:val="FF0000"/>
        </w:rPr>
        <w:drawing>
          <wp:inline distT="0" distB="0" distL="0" distR="0" wp14:anchorId="30944D3B" wp14:editId="44638C00">
            <wp:extent cx="4340942" cy="244100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4018" cy="2448359"/>
                    </a:xfrm>
                    <a:prstGeom prst="rect">
                      <a:avLst/>
                    </a:prstGeom>
                    <a:noFill/>
                    <a:ln>
                      <a:noFill/>
                    </a:ln>
                  </pic:spPr>
                </pic:pic>
              </a:graphicData>
            </a:graphic>
          </wp:inline>
        </w:drawing>
      </w:r>
    </w:p>
    <w:p w14:paraId="0FFF1285" w14:textId="77777777" w:rsidR="00A4082C" w:rsidRPr="002B75FC" w:rsidRDefault="00A4082C" w:rsidP="00A4082C">
      <w:pPr>
        <w:rPr>
          <w:rFonts w:eastAsia="Times New Roman" w:cs="Times New Roman"/>
          <w:u w:val="single"/>
        </w:rPr>
      </w:pPr>
      <w:r w:rsidRPr="002B75FC">
        <w:rPr>
          <w:rFonts w:eastAsia="Times New Roman" w:cs="Times New Roman"/>
          <w:u w:val="single"/>
        </w:rPr>
        <w:t xml:space="preserve">Exocytosis </w:t>
      </w:r>
    </w:p>
    <w:p w14:paraId="47764112" w14:textId="07E23E04" w:rsidR="00A4082C" w:rsidRPr="002B75FC" w:rsidRDefault="00A4082C" w:rsidP="00A4082C">
      <w:pPr>
        <w:rPr>
          <w:rFonts w:eastAsia="Times New Roman" w:cs="Times New Roman"/>
        </w:rPr>
      </w:pPr>
      <w:r w:rsidRPr="002B75FC">
        <w:rPr>
          <w:rFonts w:eastAsia="Times New Roman" w:cs="Times New Roman"/>
        </w:rPr>
        <w:lastRenderedPageBreak/>
        <w:t xml:space="preserve">A certain process in which a bulk of molecules are released. In this process membrane bound secretory vesicles are carried to the cell membrane and the other remaining molecules would be secreted into the extracellular environment </w:t>
      </w:r>
    </w:p>
    <w:p w14:paraId="1EAB37B1" w14:textId="77777777" w:rsidR="00A4082C" w:rsidRPr="002B75FC" w:rsidRDefault="00A4082C" w:rsidP="00A4082C">
      <w:pPr>
        <w:rPr>
          <w:rFonts w:eastAsia="Times New Roman" w:cs="Times New Roman"/>
          <w:u w:val="single"/>
        </w:rPr>
      </w:pPr>
      <w:r w:rsidRPr="002B75FC">
        <w:rPr>
          <w:rFonts w:eastAsia="Times New Roman" w:cs="Times New Roman"/>
          <w:u w:val="single"/>
        </w:rPr>
        <w:t>Phosphorylation on Serotonin Transporter</w:t>
      </w:r>
    </w:p>
    <w:p w14:paraId="29844736" w14:textId="77777777" w:rsidR="00A4082C" w:rsidRPr="002B75FC" w:rsidRDefault="00A4082C" w:rsidP="00A4082C">
      <w:pPr>
        <w:rPr>
          <w:rFonts w:eastAsia="Times New Roman" w:cs="Times New Roman"/>
          <w:color w:val="FF0000"/>
        </w:rPr>
      </w:pPr>
      <w:r w:rsidRPr="002B75FC">
        <w:rPr>
          <w:rFonts w:eastAsia="Times New Roman" w:cs="Times New Roman"/>
          <w:color w:val="FF0000"/>
        </w:rPr>
        <w:t xml:space="preserve">SERT  +   (PO3-2) or (PO4-2)  </w:t>
      </w:r>
    </w:p>
    <w:p w14:paraId="52ACA826" w14:textId="77777777" w:rsidR="00A4082C" w:rsidRPr="002B75FC" w:rsidRDefault="00A4082C" w:rsidP="00A4082C">
      <w:pPr>
        <w:rPr>
          <w:rFonts w:eastAsia="Times New Roman" w:cs="Times New Roman"/>
          <w:color w:val="FF0000"/>
        </w:rPr>
      </w:pPr>
    </w:p>
    <w:p w14:paraId="44BBA939" w14:textId="77777777" w:rsidR="00A4082C" w:rsidRPr="002B75FC" w:rsidRDefault="00A4082C" w:rsidP="00A4082C">
      <w:pPr>
        <w:rPr>
          <w:rFonts w:eastAsia="Times New Roman" w:cs="Times New Roman"/>
          <w:b/>
          <w:bCs/>
          <w:u w:val="single"/>
        </w:rPr>
      </w:pPr>
      <w:r w:rsidRPr="002B75FC">
        <w:rPr>
          <w:rFonts w:eastAsia="Times New Roman" w:cs="Times New Roman"/>
          <w:b/>
          <w:bCs/>
          <w:u w:val="single"/>
        </w:rPr>
        <w:t xml:space="preserve">Dopamine Transporter Protein  </w:t>
      </w:r>
    </w:p>
    <w:p w14:paraId="6E57CD5D" w14:textId="77777777" w:rsidR="00A4082C" w:rsidRPr="002B75FC" w:rsidRDefault="00A4082C" w:rsidP="00A4082C">
      <w:pPr>
        <w:rPr>
          <w:rFonts w:eastAsia="Times New Roman" w:cs="Times New Roman"/>
        </w:rPr>
      </w:pPr>
      <w:r w:rsidRPr="002B75FC">
        <w:rPr>
          <w:rFonts w:eastAsia="Times New Roman" w:cs="Times New Roman"/>
        </w:rPr>
        <w:t xml:space="preserve">The dopamine transporter also known as dopamine active transporter or DAT is a membrane spanning protein that pumps the neurotransmitter dopamine out of the synaptic cleft back into </w:t>
      </w:r>
      <w:proofErr w:type="spellStart"/>
      <w:r w:rsidRPr="002B75FC">
        <w:rPr>
          <w:rFonts w:eastAsia="Times New Roman" w:cs="Times New Roman"/>
        </w:rPr>
        <w:t>cystol</w:t>
      </w:r>
      <w:proofErr w:type="spellEnd"/>
      <w:r w:rsidRPr="002B75FC">
        <w:rPr>
          <w:rFonts w:eastAsia="Times New Roman" w:cs="Times New Roman"/>
        </w:rPr>
        <w:t xml:space="preserve">. The </w:t>
      </w:r>
      <w:proofErr w:type="spellStart"/>
      <w:r w:rsidRPr="002B75FC">
        <w:rPr>
          <w:rFonts w:eastAsia="Times New Roman" w:cs="Times New Roman"/>
        </w:rPr>
        <w:t>cystol</w:t>
      </w:r>
      <w:proofErr w:type="spellEnd"/>
      <w:r w:rsidRPr="002B75FC">
        <w:rPr>
          <w:rFonts w:eastAsia="Times New Roman" w:cs="Times New Roman"/>
        </w:rPr>
        <w:t xml:space="preserve"> is the place where other transporters isolate dopamine into vesicles for storage and later release. Dopamine controls many functions such as movement, cognition, mood, and the feeling of reward. </w:t>
      </w:r>
      <w:proofErr w:type="gramStart"/>
      <w:r w:rsidRPr="002B75FC">
        <w:rPr>
          <w:rFonts w:eastAsia="Times New Roman" w:cs="Times New Roman"/>
        </w:rPr>
        <w:t>All of</w:t>
      </w:r>
      <w:proofErr w:type="gramEnd"/>
      <w:r w:rsidRPr="002B75FC">
        <w:rPr>
          <w:rFonts w:eastAsia="Times New Roman" w:cs="Times New Roman"/>
        </w:rPr>
        <w:t xml:space="preserve"> these functions can’t be controlled unless if the DAT manages the amount of use of DAT.</w:t>
      </w:r>
    </w:p>
    <w:p w14:paraId="396E6AF0" w14:textId="77777777" w:rsidR="00A4082C" w:rsidRPr="002B75FC" w:rsidRDefault="00A4082C" w:rsidP="00A4082C">
      <w:pPr>
        <w:pStyle w:val="ListParagraph"/>
        <w:numPr>
          <w:ilvl w:val="1"/>
          <w:numId w:val="14"/>
        </w:numPr>
        <w:rPr>
          <w:rFonts w:eastAsia="Times New Roman" w:cs="Times New Roman"/>
        </w:rPr>
      </w:pPr>
      <w:r w:rsidRPr="002B75FC">
        <w:rPr>
          <w:rFonts w:eastAsia="Times New Roman" w:cs="Times New Roman"/>
        </w:rPr>
        <w:t xml:space="preserve">The dopamine transporter is a target for several different types of narcotics. </w:t>
      </w:r>
    </w:p>
    <w:p w14:paraId="5C09404B" w14:textId="77777777" w:rsidR="00A4082C" w:rsidRPr="002B75FC" w:rsidRDefault="00A4082C" w:rsidP="00A4082C">
      <w:pPr>
        <w:rPr>
          <w:rFonts w:eastAsia="Times New Roman" w:cs="Times New Roman"/>
        </w:rPr>
      </w:pPr>
    </w:p>
    <w:p w14:paraId="69F4658B" w14:textId="5E96DEA9" w:rsidR="00A4082C" w:rsidRPr="002B75FC" w:rsidRDefault="00A4082C" w:rsidP="00A4082C">
      <w:pPr>
        <w:rPr>
          <w:rFonts w:eastAsia="Times New Roman" w:cs="Times New Roman"/>
        </w:rPr>
      </w:pPr>
    </w:p>
    <w:p w14:paraId="5FE87FB4" w14:textId="77777777" w:rsidR="00A4082C" w:rsidRPr="002B75FC" w:rsidRDefault="00A4082C" w:rsidP="00A4082C">
      <w:pPr>
        <w:rPr>
          <w:rFonts w:eastAsia="Times New Roman" w:cs="Times New Roman"/>
        </w:rPr>
      </w:pPr>
    </w:p>
    <w:p w14:paraId="7578000B" w14:textId="77777777" w:rsidR="00A4082C" w:rsidRPr="002B75FC" w:rsidRDefault="00A4082C" w:rsidP="00A4082C">
      <w:pPr>
        <w:rPr>
          <w:rFonts w:eastAsia="Times New Roman" w:cs="Times New Roman"/>
          <w:u w:val="single"/>
        </w:rPr>
      </w:pPr>
      <w:r w:rsidRPr="002B75FC">
        <w:rPr>
          <w:rFonts w:eastAsia="Times New Roman" w:cs="Times New Roman"/>
          <w:u w:val="single"/>
        </w:rPr>
        <w:t xml:space="preserve">Phosphorylation on Dopamine Transporter </w:t>
      </w:r>
    </w:p>
    <w:p w14:paraId="17A6962B" w14:textId="77777777" w:rsidR="00A4082C" w:rsidRPr="002B75FC" w:rsidRDefault="00A4082C" w:rsidP="00A4082C">
      <w:pPr>
        <w:rPr>
          <w:rFonts w:eastAsia="Times New Roman" w:cs="Times New Roman"/>
          <w:color w:val="FF0000"/>
        </w:rPr>
      </w:pPr>
      <w:r w:rsidRPr="002B75FC">
        <w:rPr>
          <w:rFonts w:eastAsia="Times New Roman" w:cs="Times New Roman"/>
          <w:color w:val="FF0000"/>
        </w:rPr>
        <w:t xml:space="preserve">DAT    +     (PO3-2) or (PO4-2) </w:t>
      </w:r>
    </w:p>
    <w:p w14:paraId="17A57F61" w14:textId="77777777" w:rsidR="00060BB3" w:rsidRDefault="00060BB3" w:rsidP="00060BB3">
      <w:pPr>
        <w:spacing w:before="100" w:beforeAutospacing="1" w:after="100" w:afterAutospacing="1" w:line="240" w:lineRule="auto"/>
        <w:rPr>
          <w:rFonts w:eastAsia="Times New Roman" w:cs="Times New Roman"/>
          <w:color w:val="FF0000"/>
        </w:rPr>
      </w:pPr>
    </w:p>
    <w:p w14:paraId="71B62A8B" w14:textId="4A3CC02E" w:rsidR="00060BB3" w:rsidRPr="00060BB3" w:rsidRDefault="00060BB3" w:rsidP="00060BB3">
      <w:pPr>
        <w:spacing w:before="100" w:beforeAutospacing="1" w:after="100" w:afterAutospacing="1" w:line="240" w:lineRule="auto"/>
        <w:rPr>
          <w:rFonts w:eastAsia="Times New Roman" w:cs="Times New Roman"/>
          <w:sz w:val="24"/>
          <w:szCs w:val="24"/>
        </w:rPr>
      </w:pPr>
      <w:r w:rsidRPr="00060BB3">
        <w:rPr>
          <w:rFonts w:eastAsia="Times New Roman" w:cs="Times New Roman"/>
          <w:b/>
          <w:bCs/>
          <w:sz w:val="24"/>
          <w:szCs w:val="24"/>
          <w:u w:val="single"/>
        </w:rPr>
        <w:t>Transportation of Neuroglia Cells and Proteins</w:t>
      </w:r>
    </w:p>
    <w:p w14:paraId="748AFA73" w14:textId="77777777" w:rsidR="00060BB3" w:rsidRPr="00060BB3" w:rsidRDefault="00060BB3" w:rsidP="00060BB3">
      <w:pPr>
        <w:numPr>
          <w:ilvl w:val="0"/>
          <w:numId w:val="39"/>
        </w:numPr>
        <w:spacing w:before="100" w:beforeAutospacing="1" w:after="100" w:afterAutospacing="1" w:line="240" w:lineRule="auto"/>
        <w:rPr>
          <w:rFonts w:eastAsia="Times New Roman" w:cs="Times New Roman"/>
          <w:sz w:val="24"/>
          <w:szCs w:val="24"/>
        </w:rPr>
      </w:pPr>
      <w:r w:rsidRPr="00060BB3">
        <w:rPr>
          <w:rFonts w:eastAsia="Times New Roman" w:cs="Times New Roman"/>
          <w:sz w:val="24"/>
          <w:szCs w:val="24"/>
        </w:rPr>
        <w:t xml:space="preserve">The neuroglia cells will be transported directly through the incision/opening made in the skull. This is a </w:t>
      </w:r>
      <w:proofErr w:type="spellStart"/>
      <w:r w:rsidRPr="00060BB3">
        <w:rPr>
          <w:rFonts w:eastAsia="Times New Roman" w:cs="Times New Roman"/>
          <w:sz w:val="24"/>
          <w:szCs w:val="24"/>
        </w:rPr>
        <w:t>a</w:t>
      </w:r>
      <w:proofErr w:type="spellEnd"/>
      <w:r w:rsidRPr="00060BB3">
        <w:rPr>
          <w:rFonts w:eastAsia="Times New Roman" w:cs="Times New Roman"/>
          <w:sz w:val="24"/>
          <w:szCs w:val="24"/>
        </w:rPr>
        <w:t xml:space="preserve"> very efficient way of transporting the neuroglia cells and the proteins because they come in direct contact with the brain meaning that they will be effective very fast and efficiently. </w:t>
      </w:r>
    </w:p>
    <w:p w14:paraId="12B6F39C" w14:textId="77777777" w:rsidR="00060BB3" w:rsidRPr="00060BB3" w:rsidRDefault="00060BB3" w:rsidP="00060BB3">
      <w:pPr>
        <w:numPr>
          <w:ilvl w:val="0"/>
          <w:numId w:val="39"/>
        </w:numPr>
        <w:spacing w:before="100" w:beforeAutospacing="1" w:after="100" w:afterAutospacing="1" w:line="240" w:lineRule="auto"/>
        <w:rPr>
          <w:rFonts w:eastAsia="Times New Roman" w:cs="Times New Roman"/>
          <w:sz w:val="24"/>
          <w:szCs w:val="24"/>
        </w:rPr>
      </w:pPr>
      <w:r w:rsidRPr="00060BB3">
        <w:rPr>
          <w:rFonts w:eastAsia="Times New Roman" w:cs="Times New Roman"/>
          <w:sz w:val="24"/>
          <w:szCs w:val="24"/>
        </w:rPr>
        <w:t>Another possible way of transporting the proteins and neuroglia is through the blood brain barrier (BBB). The BBB is a very risky but also very efficient option for transportation of the neuroglial cells and the proteins and there are several reasons behind this. </w:t>
      </w:r>
    </w:p>
    <w:p w14:paraId="0FAC5575" w14:textId="77777777" w:rsidR="00060BB3" w:rsidRPr="00060BB3" w:rsidRDefault="00060BB3" w:rsidP="00060BB3">
      <w:pPr>
        <w:numPr>
          <w:ilvl w:val="0"/>
          <w:numId w:val="39"/>
        </w:numPr>
        <w:spacing w:before="100" w:beforeAutospacing="1" w:after="100" w:afterAutospacing="1" w:line="240" w:lineRule="auto"/>
        <w:rPr>
          <w:rFonts w:eastAsia="Times New Roman" w:cs="Times New Roman"/>
          <w:sz w:val="24"/>
          <w:szCs w:val="24"/>
        </w:rPr>
      </w:pPr>
      <w:r w:rsidRPr="00060BB3">
        <w:rPr>
          <w:rFonts w:eastAsia="Times New Roman" w:cs="Times New Roman"/>
          <w:sz w:val="24"/>
          <w:szCs w:val="24"/>
        </w:rPr>
        <w:t xml:space="preserve">The blood brain barrier serves the function to control nutrients (ions) and cell transfer between the blood and the brain, and </w:t>
      </w:r>
      <w:proofErr w:type="spellStart"/>
      <w:r w:rsidRPr="00060BB3">
        <w:rPr>
          <w:rFonts w:eastAsia="Times New Roman" w:cs="Times New Roman"/>
          <w:sz w:val="24"/>
          <w:szCs w:val="24"/>
        </w:rPr>
        <w:t>vise</w:t>
      </w:r>
      <w:proofErr w:type="spellEnd"/>
      <w:r w:rsidRPr="00060BB3">
        <w:rPr>
          <w:rFonts w:eastAsia="Times New Roman" w:cs="Times New Roman"/>
          <w:sz w:val="24"/>
          <w:szCs w:val="24"/>
        </w:rPr>
        <w:t xml:space="preserve"> versa. This is very efficient because the proteins and neuroglia transfer process becomes much </w:t>
      </w:r>
      <w:proofErr w:type="gramStart"/>
      <w:r w:rsidRPr="00060BB3">
        <w:rPr>
          <w:rFonts w:eastAsia="Times New Roman" w:cs="Times New Roman"/>
          <w:sz w:val="24"/>
          <w:szCs w:val="24"/>
        </w:rPr>
        <w:t>more easier</w:t>
      </w:r>
      <w:proofErr w:type="gramEnd"/>
      <w:r w:rsidRPr="00060BB3">
        <w:rPr>
          <w:rFonts w:eastAsia="Times New Roman" w:cs="Times New Roman"/>
          <w:sz w:val="24"/>
          <w:szCs w:val="24"/>
        </w:rPr>
        <w:t xml:space="preserve"> when they are transported through the BBB. </w:t>
      </w:r>
    </w:p>
    <w:p w14:paraId="61571C4E" w14:textId="77777777" w:rsidR="00060BB3" w:rsidRPr="00060BB3" w:rsidRDefault="00060BB3" w:rsidP="00060BB3">
      <w:pPr>
        <w:numPr>
          <w:ilvl w:val="0"/>
          <w:numId w:val="39"/>
        </w:numPr>
        <w:spacing w:before="100" w:beforeAutospacing="1" w:after="100" w:afterAutospacing="1" w:line="240" w:lineRule="auto"/>
        <w:rPr>
          <w:rFonts w:eastAsia="Times New Roman" w:cs="Times New Roman"/>
          <w:sz w:val="24"/>
          <w:szCs w:val="24"/>
        </w:rPr>
      </w:pPr>
      <w:r w:rsidRPr="00060BB3">
        <w:rPr>
          <w:rFonts w:eastAsia="Times New Roman" w:cs="Times New Roman"/>
          <w:sz w:val="24"/>
          <w:szCs w:val="24"/>
        </w:rPr>
        <w:lastRenderedPageBreak/>
        <w:t xml:space="preserve">There is a risk factor when it comes to contacting the blood brain barrier. The risk in contacting the blood </w:t>
      </w:r>
      <w:proofErr w:type="spellStart"/>
      <w:r w:rsidRPr="00060BB3">
        <w:rPr>
          <w:rFonts w:eastAsia="Times New Roman" w:cs="Times New Roman"/>
          <w:sz w:val="24"/>
          <w:szCs w:val="24"/>
        </w:rPr>
        <w:t>brian</w:t>
      </w:r>
      <w:proofErr w:type="spellEnd"/>
      <w:r w:rsidRPr="00060BB3">
        <w:rPr>
          <w:rFonts w:eastAsia="Times New Roman" w:cs="Times New Roman"/>
          <w:sz w:val="24"/>
          <w:szCs w:val="24"/>
        </w:rPr>
        <w:t xml:space="preserve"> barrier is that it is very much likely to be disturbed then this will cause the immune cells to </w:t>
      </w:r>
      <w:proofErr w:type="gramStart"/>
      <w:r w:rsidRPr="00060BB3">
        <w:rPr>
          <w:rFonts w:eastAsia="Times New Roman" w:cs="Times New Roman"/>
          <w:sz w:val="24"/>
          <w:szCs w:val="24"/>
        </w:rPr>
        <w:t>come in contact with</w:t>
      </w:r>
      <w:proofErr w:type="gramEnd"/>
      <w:r w:rsidRPr="00060BB3">
        <w:rPr>
          <w:rFonts w:eastAsia="Times New Roman" w:cs="Times New Roman"/>
          <w:sz w:val="24"/>
          <w:szCs w:val="24"/>
        </w:rPr>
        <w:t xml:space="preserve"> the neurons causing nerve damage. This can further lead to many other injuries and problems in the brain like MS.   </w:t>
      </w:r>
    </w:p>
    <w:p w14:paraId="65E5BC04" w14:textId="61AC8438" w:rsidR="00060BB3" w:rsidRDefault="00060BB3" w:rsidP="00060BB3">
      <w:pPr>
        <w:spacing w:before="100" w:beforeAutospacing="1" w:after="100" w:afterAutospacing="1" w:line="240" w:lineRule="auto"/>
        <w:rPr>
          <w:rFonts w:eastAsia="Times New Roman" w:cs="Times New Roman"/>
          <w:sz w:val="24"/>
          <w:szCs w:val="24"/>
        </w:rPr>
      </w:pPr>
    </w:p>
    <w:p w14:paraId="732CFFB2" w14:textId="77777777" w:rsidR="003F4E78" w:rsidRPr="003F4E78" w:rsidRDefault="003F4E78" w:rsidP="003F4E78">
      <w:pPr>
        <w:spacing w:after="100" w:afterAutospacing="1" w:line="240" w:lineRule="auto"/>
        <w:outlineLvl w:val="1"/>
        <w:rPr>
          <w:rFonts w:ascii="Calibri" w:eastAsia="Times New Roman" w:hAnsi="Calibri" w:cs="Arial"/>
          <w:color w:val="000000" w:themeColor="text1"/>
          <w:sz w:val="24"/>
          <w:szCs w:val="24"/>
        </w:rPr>
      </w:pPr>
      <w:r w:rsidRPr="003F4E78">
        <w:rPr>
          <w:rFonts w:ascii="Calibri" w:eastAsia="Times New Roman" w:hAnsi="Calibri" w:cs="Arial"/>
          <w:color w:val="000000" w:themeColor="text1"/>
          <w:sz w:val="24"/>
          <w:szCs w:val="24"/>
          <w:u w:val="single"/>
        </w:rPr>
        <w:t>Summary -  Brief Description</w:t>
      </w:r>
    </w:p>
    <w:p w14:paraId="205A551D" w14:textId="77777777" w:rsidR="003F4E78" w:rsidRPr="003F4E78" w:rsidRDefault="003F4E78" w:rsidP="003F4E78">
      <w:pPr>
        <w:spacing w:after="100" w:afterAutospacing="1" w:line="240" w:lineRule="auto"/>
        <w:rPr>
          <w:rFonts w:eastAsia="Times New Roman" w:cs="Arial"/>
          <w:color w:val="000000" w:themeColor="text1"/>
          <w:sz w:val="24"/>
          <w:szCs w:val="24"/>
        </w:rPr>
      </w:pPr>
      <w:r w:rsidRPr="003F4E78">
        <w:rPr>
          <w:rFonts w:ascii="Arial" w:eastAsia="Times New Roman" w:hAnsi="Arial" w:cs="Arial"/>
          <w:color w:val="FFFFFF"/>
          <w:sz w:val="30"/>
          <w:szCs w:val="30"/>
        </w:rPr>
        <w:t xml:space="preserve">​ </w:t>
      </w:r>
      <w:r w:rsidRPr="003F4E78">
        <w:rPr>
          <w:rFonts w:eastAsia="Times New Roman" w:cs="Arial"/>
          <w:color w:val="000000" w:themeColor="text1"/>
          <w:sz w:val="24"/>
          <w:szCs w:val="24"/>
        </w:rPr>
        <w:t>This treatment uses the hallmarks that are very efficient and are key in identifying the research of this project which is  focused around creating an efficient and novel treatment option for Schizophrenia. The main way in which this treatment will be conducted is  through using key hallmarks and modified proteins. </w:t>
      </w:r>
      <w:r w:rsidRPr="003F4E78">
        <w:rPr>
          <w:rFonts w:eastAsia="Times New Roman" w:cs="Arial"/>
          <w:i/>
          <w:iCs/>
          <w:color w:val="000000" w:themeColor="text1"/>
          <w:sz w:val="24"/>
          <w:szCs w:val="24"/>
          <w:u w:val="single"/>
        </w:rPr>
        <w:t>Neuroglia cells</w:t>
      </w:r>
      <w:r w:rsidRPr="003F4E78">
        <w:rPr>
          <w:rFonts w:eastAsia="Times New Roman" w:cs="Arial"/>
          <w:color w:val="000000" w:themeColor="text1"/>
          <w:sz w:val="24"/>
          <w:szCs w:val="24"/>
        </w:rPr>
        <w:t> and </w:t>
      </w:r>
      <w:r w:rsidRPr="003F4E78">
        <w:rPr>
          <w:rFonts w:eastAsia="Times New Roman" w:cs="Arial"/>
          <w:i/>
          <w:iCs/>
          <w:color w:val="000000" w:themeColor="text1"/>
          <w:sz w:val="24"/>
          <w:szCs w:val="24"/>
          <w:u w:val="single"/>
        </w:rPr>
        <w:t>cerebrospinal fluid</w:t>
      </w:r>
      <w:r w:rsidRPr="003F4E78">
        <w:rPr>
          <w:rFonts w:eastAsia="Times New Roman" w:cs="Arial"/>
          <w:color w:val="000000" w:themeColor="text1"/>
          <w:sz w:val="24"/>
          <w:szCs w:val="24"/>
        </w:rPr>
        <w:t xml:space="preserve"> are the two hallmarks that I targeted during </w:t>
      </w:r>
      <w:proofErr w:type="gramStart"/>
      <w:r w:rsidRPr="003F4E78">
        <w:rPr>
          <w:rFonts w:eastAsia="Times New Roman" w:cs="Arial"/>
          <w:color w:val="000000" w:themeColor="text1"/>
          <w:sz w:val="24"/>
          <w:szCs w:val="24"/>
        </w:rPr>
        <w:t>research,</w:t>
      </w:r>
      <w:proofErr w:type="gramEnd"/>
      <w:r w:rsidRPr="003F4E78">
        <w:rPr>
          <w:rFonts w:eastAsia="Times New Roman" w:cs="Arial"/>
          <w:color w:val="000000" w:themeColor="text1"/>
          <w:sz w:val="24"/>
          <w:szCs w:val="24"/>
        </w:rPr>
        <w:t xml:space="preserve"> I was able to figure that both were viable sources that could be used. Having considered that neurotransmission and synaptic activity would need to be balanced by not just the health of the neurons but also many different factors, I decided to target proteins. Targeting proteins was very challenging in terms of understanding their functions, health, and abilities. Knowing that PTM of a protein in the brain can be stopped by imbalance of neurotransmitters, I had to research another way of modifying these proteins. This method was to phosphorylate the proteins through phosphate/phosphoryl groups extracted from the blood and combining them with the proteins. During the process of constructing this treatment, the biggest factor to consider was how it could be designed to be minimally invasive and safe. Acknowledging  this, I designed three syringes and shunt tubes which will certainly make this procedure safe and very efficient. Every step in this procedure was studied and analyzed to assure that the risk level is minimized, and the efficiency is maximized. </w:t>
      </w:r>
    </w:p>
    <w:p w14:paraId="44800058" w14:textId="77777777" w:rsidR="003F4E78" w:rsidRPr="003F4E78" w:rsidRDefault="003F4E78" w:rsidP="003F4E78">
      <w:pPr>
        <w:spacing w:after="100" w:afterAutospacing="1" w:line="240" w:lineRule="auto"/>
        <w:rPr>
          <w:rFonts w:eastAsia="Times New Roman" w:cs="Arial"/>
          <w:color w:val="000000" w:themeColor="text1"/>
          <w:sz w:val="24"/>
          <w:szCs w:val="24"/>
        </w:rPr>
      </w:pPr>
      <w:r w:rsidRPr="003F4E78">
        <w:rPr>
          <w:rFonts w:eastAsia="Times New Roman" w:cs="Arial"/>
          <w:color w:val="000000" w:themeColor="text1"/>
          <w:sz w:val="24"/>
          <w:szCs w:val="24"/>
        </w:rPr>
        <w:t> </w:t>
      </w:r>
    </w:p>
    <w:p w14:paraId="7D99FC64" w14:textId="77777777" w:rsidR="003F4E78" w:rsidRPr="003F4E78" w:rsidRDefault="003F4E78" w:rsidP="003F4E78">
      <w:pPr>
        <w:spacing w:after="100" w:afterAutospacing="1" w:line="240" w:lineRule="auto"/>
        <w:outlineLvl w:val="1"/>
        <w:rPr>
          <w:rFonts w:ascii="Calibri" w:eastAsia="Times New Roman" w:hAnsi="Calibri" w:cs="Arial"/>
          <w:color w:val="000000" w:themeColor="text1"/>
          <w:sz w:val="24"/>
          <w:szCs w:val="24"/>
        </w:rPr>
      </w:pPr>
      <w:r w:rsidRPr="003F4E78">
        <w:rPr>
          <w:rFonts w:ascii="Calibri" w:eastAsia="Times New Roman" w:hAnsi="Calibri" w:cs="Arial"/>
          <w:color w:val="000000" w:themeColor="text1"/>
          <w:sz w:val="24"/>
          <w:szCs w:val="24"/>
          <w:u w:val="single"/>
        </w:rPr>
        <w:t>Conclusion</w:t>
      </w:r>
    </w:p>
    <w:p w14:paraId="17749306" w14:textId="77777777" w:rsidR="003F4E78" w:rsidRPr="003F4E78" w:rsidRDefault="003F4E78" w:rsidP="003F4E78">
      <w:pPr>
        <w:spacing w:after="100" w:afterAutospacing="1" w:line="240" w:lineRule="auto"/>
        <w:rPr>
          <w:rFonts w:ascii="Calibri" w:eastAsia="Times New Roman" w:hAnsi="Calibri" w:cs="Arial"/>
          <w:color w:val="000000" w:themeColor="text1"/>
          <w:sz w:val="24"/>
          <w:szCs w:val="24"/>
        </w:rPr>
      </w:pPr>
      <w:r w:rsidRPr="003F4E78">
        <w:rPr>
          <w:rFonts w:ascii="Calibri" w:eastAsia="Times New Roman" w:hAnsi="Calibri" w:cs="Arial"/>
          <w:color w:val="000000" w:themeColor="text1"/>
          <w:sz w:val="24"/>
          <w:szCs w:val="24"/>
        </w:rPr>
        <w:t xml:space="preserve">Schizophrenia is a growing mental disorder around the world and has very severe and devastating symptoms which is noticed by a breakdown between thought, emotion, and behavior. The most debated question around the world is how there can be a more efficient treatment created for Schizophrenia. My thesis stated that if proteins associated with specific neurotransmitters were to be modified and used alongside key hallmarks of Schizophrenia under craniotomy principles, then a significant balance could be spotted in the neurotransmitter levels and synaptic connectivity. With the highly likely and predicted outcomes, the design of the Interbody Cell/Protein Transplant can show a very accomplished and satisfying result if it is ever clinically applied. Having Considered the pros and cons of the Interbody Cell/Protein Transplant, this novel treatment option can be very beneficial to treat Schizophrenia. Overall, I conclude that this treatment design can have  impact on our society as another option besides the use of anti-psychotic medication and therapeutic drugs, which can have </w:t>
      </w:r>
      <w:proofErr w:type="spellStart"/>
      <w:r w:rsidRPr="003F4E78">
        <w:rPr>
          <w:rFonts w:ascii="Calibri" w:eastAsia="Times New Roman" w:hAnsi="Calibri" w:cs="Arial"/>
          <w:color w:val="000000" w:themeColor="text1"/>
          <w:sz w:val="24"/>
          <w:szCs w:val="24"/>
        </w:rPr>
        <w:t>show</w:t>
      </w:r>
      <w:proofErr w:type="spellEnd"/>
      <w:r w:rsidRPr="003F4E78">
        <w:rPr>
          <w:rFonts w:ascii="Calibri" w:eastAsia="Times New Roman" w:hAnsi="Calibri" w:cs="Arial"/>
          <w:color w:val="000000" w:themeColor="text1"/>
          <w:sz w:val="24"/>
          <w:szCs w:val="24"/>
        </w:rPr>
        <w:t xml:space="preserve"> lasting negative side effects. This </w:t>
      </w:r>
      <w:proofErr w:type="spellStart"/>
      <w:r w:rsidRPr="003F4E78">
        <w:rPr>
          <w:rFonts w:ascii="Calibri" w:eastAsia="Times New Roman" w:hAnsi="Calibri" w:cs="Arial"/>
          <w:color w:val="000000" w:themeColor="text1"/>
          <w:sz w:val="24"/>
          <w:szCs w:val="24"/>
        </w:rPr>
        <w:t>reasearch</w:t>
      </w:r>
      <w:proofErr w:type="spellEnd"/>
      <w:r w:rsidRPr="003F4E78">
        <w:rPr>
          <w:rFonts w:ascii="Calibri" w:eastAsia="Times New Roman" w:hAnsi="Calibri" w:cs="Arial"/>
          <w:color w:val="000000" w:themeColor="text1"/>
          <w:sz w:val="24"/>
          <w:szCs w:val="24"/>
        </w:rPr>
        <w:t xml:space="preserve"> and treatment innovation is </w:t>
      </w:r>
      <w:r w:rsidRPr="003F4E78">
        <w:rPr>
          <w:rFonts w:ascii="Calibri" w:eastAsia="Times New Roman" w:hAnsi="Calibri" w:cs="Arial"/>
          <w:color w:val="000000" w:themeColor="text1"/>
          <w:sz w:val="24"/>
          <w:szCs w:val="24"/>
        </w:rPr>
        <w:lastRenderedPageBreak/>
        <w:t>to help treat individuals with Schizophrenia, however, it also seeks  raise awareness and provide knowledge of what  impact mental illness can have on individuals.  </w:t>
      </w:r>
    </w:p>
    <w:p w14:paraId="6E39090B" w14:textId="77777777" w:rsidR="003F4E78" w:rsidRPr="003F4E78" w:rsidRDefault="003F4E78" w:rsidP="003F4E78">
      <w:pPr>
        <w:spacing w:after="100" w:afterAutospacing="1" w:line="240" w:lineRule="auto"/>
        <w:rPr>
          <w:rFonts w:ascii="Calibri" w:eastAsia="Times New Roman" w:hAnsi="Calibri" w:cs="Arial"/>
          <w:color w:val="000000" w:themeColor="text1"/>
          <w:sz w:val="24"/>
          <w:szCs w:val="24"/>
        </w:rPr>
      </w:pPr>
      <w:r w:rsidRPr="003F4E78">
        <w:rPr>
          <w:rFonts w:ascii="Calibri" w:eastAsia="Times New Roman" w:hAnsi="Calibri" w:cs="Arial"/>
          <w:color w:val="000000" w:themeColor="text1"/>
          <w:sz w:val="24"/>
          <w:szCs w:val="24"/>
        </w:rPr>
        <w:t> </w:t>
      </w:r>
    </w:p>
    <w:p w14:paraId="1D1CF039" w14:textId="77777777" w:rsidR="003F4E78" w:rsidRPr="003F4E78" w:rsidRDefault="003F4E78" w:rsidP="003F4E78">
      <w:pPr>
        <w:spacing w:after="100" w:afterAutospacing="1" w:line="240" w:lineRule="auto"/>
        <w:outlineLvl w:val="1"/>
        <w:rPr>
          <w:rFonts w:ascii="Calibri" w:eastAsia="Times New Roman" w:hAnsi="Calibri" w:cs="Arial"/>
          <w:color w:val="000000" w:themeColor="text1"/>
          <w:sz w:val="24"/>
          <w:szCs w:val="24"/>
        </w:rPr>
      </w:pPr>
      <w:r w:rsidRPr="003F4E78">
        <w:rPr>
          <w:rFonts w:ascii="Calibri" w:eastAsia="Times New Roman" w:hAnsi="Calibri" w:cs="Arial"/>
          <w:color w:val="000000" w:themeColor="text1"/>
          <w:sz w:val="24"/>
          <w:szCs w:val="24"/>
          <w:u w:val="single"/>
        </w:rPr>
        <w:t>What's Next ?</w:t>
      </w:r>
    </w:p>
    <w:p w14:paraId="7A386CAE" w14:textId="77777777" w:rsidR="003F4E78" w:rsidRPr="003F4E78" w:rsidRDefault="003F4E78" w:rsidP="003F4E78">
      <w:pPr>
        <w:spacing w:after="100" w:afterAutospacing="1" w:line="240" w:lineRule="auto"/>
        <w:rPr>
          <w:rFonts w:ascii="Calibri" w:eastAsia="Times New Roman" w:hAnsi="Calibri" w:cs="Arial"/>
          <w:color w:val="000000" w:themeColor="text1"/>
          <w:sz w:val="24"/>
          <w:szCs w:val="24"/>
        </w:rPr>
      </w:pPr>
      <w:r w:rsidRPr="003F4E78">
        <w:rPr>
          <w:rFonts w:ascii="Calibri" w:eastAsia="Times New Roman" w:hAnsi="Calibri" w:cs="Arial"/>
          <w:color w:val="000000" w:themeColor="text1"/>
          <w:sz w:val="24"/>
          <w:szCs w:val="24"/>
        </w:rPr>
        <w:t>In society today, we thrive on excellence, perfection, and idealism, individuals tend to forget about their mental health trying to meet certain expectations. Innovating a hypothetical treatment; The Interbody Cell/Protein Treatment, gives me the encouragement to progress my research work and keep learning. Seeing how devastating it can be to see someone go through such events and experience tough symptoms, I thrive to raise more awareness in society, so we understand how dangerous and severe mental illness and its outcomes are if they are not treated. Soon, I look forward to working with more skilled and experienced individuals with quite more knowledge and presenting my ideas to them. I believe that the ideas of this  innovative creation are a step in the right  direction to discover and learn how to tackle such situations. Overall, the main goal I look forward to achieving is to bring more awareness into our community about what this illness pertains to and creating such innovations which can help others in the future.</w:t>
      </w:r>
    </w:p>
    <w:p w14:paraId="32594CA2" w14:textId="0F0A2DC0" w:rsidR="009D667B" w:rsidRPr="003F4E78" w:rsidRDefault="009D667B"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1489E82F" w14:textId="099D06DA" w:rsidR="003F4E78" w:rsidRPr="003F4E78" w:rsidRDefault="003F4E78"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681CA060" w14:textId="2D417225" w:rsidR="003F4E78" w:rsidRPr="003F4E78" w:rsidRDefault="003F4E78"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42C4C52A" w14:textId="11CCC04A" w:rsidR="003F4E78" w:rsidRPr="003F4E78" w:rsidRDefault="003F4E78"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76F99D2A" w14:textId="610F3CA2" w:rsidR="003F4E78" w:rsidRPr="003F4E78" w:rsidRDefault="003F4E78"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2095EDBE" w14:textId="32CE522A" w:rsidR="003F4E78" w:rsidRPr="003F4E78" w:rsidRDefault="003F4E78"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3032DB51" w14:textId="2A1485E6" w:rsidR="003F4E78" w:rsidRPr="003F4E78" w:rsidRDefault="003F4E78"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7061895D" w14:textId="68DFB98E" w:rsidR="003F4E78" w:rsidRPr="003F4E78" w:rsidRDefault="003F4E78"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69DE77B1" w14:textId="2B3C2DC2" w:rsidR="003F4E78" w:rsidRPr="003F4E78" w:rsidRDefault="003F4E78"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3EB44085" w14:textId="241C0E60" w:rsidR="003F4E78" w:rsidRPr="003F4E78" w:rsidRDefault="003F4E78"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63604D78" w14:textId="0088D136" w:rsidR="003F4E78" w:rsidRPr="003F4E78" w:rsidRDefault="003F4E78"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1BCEA537" w14:textId="61A4E2FB" w:rsidR="003F4E78" w:rsidRPr="003F4E78" w:rsidRDefault="003F4E78"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0DA49EC6" w14:textId="7F6BDD27" w:rsidR="003F4E78" w:rsidRPr="003F4E78" w:rsidRDefault="003F4E78"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68102F74" w14:textId="4FF972F2" w:rsidR="003F4E78" w:rsidRPr="003F4E78" w:rsidRDefault="003F4E78" w:rsidP="00060BB3">
      <w:pPr>
        <w:spacing w:before="100" w:beforeAutospacing="1" w:after="100" w:afterAutospacing="1" w:line="240" w:lineRule="auto"/>
        <w:rPr>
          <w:rFonts w:ascii="Calibri" w:eastAsia="Times New Roman" w:hAnsi="Calibri" w:cs="Times New Roman"/>
          <w:color w:val="000000" w:themeColor="text1"/>
          <w:sz w:val="24"/>
          <w:szCs w:val="24"/>
        </w:rPr>
      </w:pPr>
    </w:p>
    <w:p w14:paraId="2FBB86C8" w14:textId="482E6A77" w:rsidR="003F4E78" w:rsidRDefault="003F4E78" w:rsidP="00060BB3">
      <w:pPr>
        <w:spacing w:before="100" w:beforeAutospacing="1" w:after="100" w:afterAutospacing="1" w:line="240" w:lineRule="auto"/>
        <w:rPr>
          <w:rFonts w:eastAsia="Times New Roman" w:cs="Times New Roman"/>
          <w:sz w:val="24"/>
          <w:szCs w:val="24"/>
        </w:rPr>
      </w:pPr>
    </w:p>
    <w:p w14:paraId="37B73FD5" w14:textId="0C1897BD" w:rsidR="003F4E78" w:rsidRDefault="003F4E78" w:rsidP="00060BB3">
      <w:pPr>
        <w:spacing w:before="100" w:beforeAutospacing="1" w:after="100" w:afterAutospacing="1" w:line="240" w:lineRule="auto"/>
        <w:rPr>
          <w:rFonts w:eastAsia="Times New Roman" w:cs="Times New Roman"/>
          <w:sz w:val="24"/>
          <w:szCs w:val="24"/>
        </w:rPr>
      </w:pPr>
    </w:p>
    <w:p w14:paraId="2681DA78" w14:textId="5EA6F8E5" w:rsidR="003F4E78" w:rsidRDefault="003F4E78" w:rsidP="00060BB3">
      <w:pPr>
        <w:spacing w:before="100" w:beforeAutospacing="1" w:after="100" w:afterAutospacing="1" w:line="240" w:lineRule="auto"/>
        <w:rPr>
          <w:rFonts w:eastAsia="Times New Roman" w:cs="Times New Roman"/>
          <w:sz w:val="24"/>
          <w:szCs w:val="24"/>
        </w:rPr>
      </w:pPr>
    </w:p>
    <w:p w14:paraId="46A75816" w14:textId="1CEB173D" w:rsidR="003F4E78" w:rsidRDefault="003F4E78" w:rsidP="00060BB3">
      <w:pPr>
        <w:spacing w:before="100" w:beforeAutospacing="1" w:after="100" w:afterAutospacing="1" w:line="240" w:lineRule="auto"/>
        <w:rPr>
          <w:rFonts w:eastAsia="Times New Roman" w:cs="Times New Roman"/>
          <w:sz w:val="24"/>
          <w:szCs w:val="24"/>
        </w:rPr>
      </w:pPr>
    </w:p>
    <w:p w14:paraId="01E7516F" w14:textId="222BD3BC" w:rsidR="003F4E78" w:rsidRDefault="003F4E78" w:rsidP="00060BB3">
      <w:pPr>
        <w:spacing w:before="100" w:beforeAutospacing="1" w:after="100" w:afterAutospacing="1" w:line="240" w:lineRule="auto"/>
        <w:rPr>
          <w:rFonts w:eastAsia="Times New Roman" w:cs="Times New Roman"/>
          <w:sz w:val="24"/>
          <w:szCs w:val="24"/>
        </w:rPr>
      </w:pPr>
    </w:p>
    <w:p w14:paraId="0666A6EC" w14:textId="2B1E6B20" w:rsidR="003F4E78" w:rsidRDefault="003F4E78" w:rsidP="00060BB3">
      <w:pPr>
        <w:spacing w:before="100" w:beforeAutospacing="1" w:after="100" w:afterAutospacing="1" w:line="240" w:lineRule="auto"/>
        <w:rPr>
          <w:rFonts w:eastAsia="Times New Roman" w:cs="Times New Roman"/>
          <w:sz w:val="24"/>
          <w:szCs w:val="24"/>
        </w:rPr>
      </w:pPr>
    </w:p>
    <w:p w14:paraId="490077BA" w14:textId="31FDF0E4" w:rsidR="003F4E78" w:rsidRDefault="003F4E78" w:rsidP="00060BB3">
      <w:pPr>
        <w:spacing w:before="100" w:beforeAutospacing="1" w:after="100" w:afterAutospacing="1" w:line="240" w:lineRule="auto"/>
        <w:rPr>
          <w:rFonts w:eastAsia="Times New Roman" w:cs="Times New Roman"/>
          <w:sz w:val="24"/>
          <w:szCs w:val="24"/>
        </w:rPr>
      </w:pPr>
    </w:p>
    <w:p w14:paraId="760F17E4" w14:textId="3C148774" w:rsidR="003F4E78" w:rsidRDefault="003F4E78" w:rsidP="00060BB3">
      <w:pPr>
        <w:spacing w:before="100" w:beforeAutospacing="1" w:after="100" w:afterAutospacing="1" w:line="240" w:lineRule="auto"/>
        <w:rPr>
          <w:rFonts w:eastAsia="Times New Roman" w:cs="Times New Roman"/>
          <w:sz w:val="24"/>
          <w:szCs w:val="24"/>
        </w:rPr>
      </w:pPr>
    </w:p>
    <w:p w14:paraId="7A9D5044" w14:textId="001D4CD3" w:rsidR="003F4E78" w:rsidRDefault="003F4E78" w:rsidP="00060BB3">
      <w:pPr>
        <w:spacing w:before="100" w:beforeAutospacing="1" w:after="100" w:afterAutospacing="1" w:line="240" w:lineRule="auto"/>
        <w:rPr>
          <w:rFonts w:eastAsia="Times New Roman" w:cs="Times New Roman"/>
          <w:sz w:val="24"/>
          <w:szCs w:val="24"/>
        </w:rPr>
      </w:pPr>
    </w:p>
    <w:p w14:paraId="7F18E189" w14:textId="78914F63" w:rsidR="003F4E78" w:rsidRDefault="003F4E78" w:rsidP="00060BB3">
      <w:pPr>
        <w:spacing w:before="100" w:beforeAutospacing="1" w:after="100" w:afterAutospacing="1" w:line="240" w:lineRule="auto"/>
        <w:rPr>
          <w:rFonts w:eastAsia="Times New Roman" w:cs="Times New Roman"/>
          <w:sz w:val="24"/>
          <w:szCs w:val="24"/>
        </w:rPr>
      </w:pPr>
    </w:p>
    <w:p w14:paraId="799F7289" w14:textId="74F9EF6C" w:rsidR="003F4E78" w:rsidRDefault="003F4E78" w:rsidP="00060BB3">
      <w:pPr>
        <w:spacing w:before="100" w:beforeAutospacing="1" w:after="100" w:afterAutospacing="1" w:line="240" w:lineRule="auto"/>
        <w:rPr>
          <w:rFonts w:eastAsia="Times New Roman" w:cs="Times New Roman"/>
          <w:sz w:val="24"/>
          <w:szCs w:val="24"/>
        </w:rPr>
      </w:pPr>
    </w:p>
    <w:p w14:paraId="3362F39A" w14:textId="77777777" w:rsidR="003F4E78" w:rsidRDefault="003F4E78" w:rsidP="00060BB3">
      <w:pPr>
        <w:spacing w:before="100" w:beforeAutospacing="1" w:after="100" w:afterAutospacing="1" w:line="240" w:lineRule="auto"/>
        <w:rPr>
          <w:rFonts w:eastAsia="Times New Roman" w:cs="Times New Roman"/>
          <w:sz w:val="24"/>
          <w:szCs w:val="24"/>
        </w:rPr>
      </w:pPr>
    </w:p>
    <w:p w14:paraId="2312AA2F" w14:textId="22F5907C" w:rsidR="009D667B" w:rsidRDefault="009D667B" w:rsidP="00060BB3">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Bibliography – Proteins </w:t>
      </w:r>
    </w:p>
    <w:p w14:paraId="5A1E8FDC" w14:textId="3D494F0A" w:rsidR="009D667B" w:rsidRPr="00547166" w:rsidRDefault="00B647C6" w:rsidP="00547166">
      <w:pPr>
        <w:pStyle w:val="ListParagraph"/>
        <w:numPr>
          <w:ilvl w:val="1"/>
          <w:numId w:val="14"/>
        </w:numPr>
        <w:spacing w:before="100" w:beforeAutospacing="1" w:after="100" w:afterAutospacing="1" w:line="240" w:lineRule="auto"/>
        <w:rPr>
          <w:rFonts w:eastAsia="Times New Roman" w:cs="Times New Roman"/>
          <w:sz w:val="24"/>
          <w:szCs w:val="24"/>
        </w:rPr>
      </w:pPr>
      <w:hyperlink r:id="rId22" w:anchor=":~:text=The%20dopamine%20transporter%20(also%20dopamine,for%20storage%20and%20later%20release" w:history="1">
        <w:r w:rsidR="00547166" w:rsidRPr="004368CA">
          <w:rPr>
            <w:rStyle w:val="Hyperlink"/>
            <w:rFonts w:eastAsia="Times New Roman" w:cs="Times New Roman"/>
            <w:sz w:val="24"/>
            <w:szCs w:val="24"/>
          </w:rPr>
          <w:t>https://en.wikipedia.org/wiki/Dopamine_transporter#:~:text=The%20dopamine%20transporter%20(also%20dopamine,for%20storage%20and%20later%20release</w:t>
        </w:r>
      </w:hyperlink>
      <w:r w:rsidR="009D667B" w:rsidRPr="00547166">
        <w:rPr>
          <w:rFonts w:eastAsia="Times New Roman" w:cs="Times New Roman"/>
          <w:sz w:val="24"/>
          <w:szCs w:val="24"/>
        </w:rPr>
        <w:t xml:space="preserve">.  </w:t>
      </w:r>
    </w:p>
    <w:p w14:paraId="721B9485" w14:textId="759FB5DB" w:rsidR="009D667B" w:rsidRPr="00547166" w:rsidRDefault="00B647C6" w:rsidP="00547166">
      <w:pPr>
        <w:pStyle w:val="ListParagraph"/>
        <w:numPr>
          <w:ilvl w:val="1"/>
          <w:numId w:val="14"/>
        </w:numPr>
        <w:spacing w:before="100" w:beforeAutospacing="1" w:after="100" w:afterAutospacing="1" w:line="240" w:lineRule="auto"/>
        <w:rPr>
          <w:rFonts w:eastAsia="Times New Roman" w:cs="Times New Roman"/>
          <w:sz w:val="24"/>
          <w:szCs w:val="24"/>
        </w:rPr>
      </w:pPr>
      <w:hyperlink r:id="rId23" w:history="1">
        <w:r w:rsidR="00547166" w:rsidRPr="004368CA">
          <w:rPr>
            <w:rStyle w:val="Hyperlink"/>
            <w:rFonts w:eastAsia="Times New Roman" w:cs="Times New Roman"/>
            <w:sz w:val="24"/>
            <w:szCs w:val="24"/>
          </w:rPr>
          <w:t>https://pubmed.ncbi.nlm.nih.gov/30273635/</w:t>
        </w:r>
      </w:hyperlink>
      <w:r w:rsidR="009D667B" w:rsidRPr="00547166">
        <w:rPr>
          <w:rFonts w:eastAsia="Times New Roman" w:cs="Times New Roman"/>
          <w:sz w:val="24"/>
          <w:szCs w:val="24"/>
        </w:rPr>
        <w:t xml:space="preserve"> </w:t>
      </w:r>
    </w:p>
    <w:p w14:paraId="5A545FE2" w14:textId="3840BB70" w:rsidR="009D667B" w:rsidRPr="00547166" w:rsidRDefault="00B647C6" w:rsidP="00547166">
      <w:pPr>
        <w:pStyle w:val="ListParagraph"/>
        <w:numPr>
          <w:ilvl w:val="1"/>
          <w:numId w:val="14"/>
        </w:numPr>
        <w:spacing w:before="100" w:beforeAutospacing="1" w:after="100" w:afterAutospacing="1" w:line="240" w:lineRule="auto"/>
        <w:rPr>
          <w:rFonts w:eastAsia="Times New Roman" w:cs="Times New Roman"/>
          <w:sz w:val="24"/>
          <w:szCs w:val="24"/>
        </w:rPr>
      </w:pPr>
      <w:hyperlink r:id="rId24" w:history="1">
        <w:r w:rsidR="00547166" w:rsidRPr="004368CA">
          <w:rPr>
            <w:rStyle w:val="Hyperlink"/>
            <w:rFonts w:eastAsia="Times New Roman" w:cs="Times New Roman"/>
            <w:sz w:val="24"/>
            <w:szCs w:val="24"/>
          </w:rPr>
          <w:t>https://www.britannica.com/science/norepinephrine</w:t>
        </w:r>
      </w:hyperlink>
      <w:r w:rsidR="009D667B" w:rsidRPr="00547166">
        <w:rPr>
          <w:rFonts w:eastAsia="Times New Roman" w:cs="Times New Roman"/>
          <w:sz w:val="24"/>
          <w:szCs w:val="24"/>
        </w:rPr>
        <w:t xml:space="preserve"> </w:t>
      </w:r>
      <w:r w:rsidR="009564A0" w:rsidRPr="00547166">
        <w:rPr>
          <w:rFonts w:eastAsia="Times New Roman" w:cs="Times New Roman"/>
          <w:sz w:val="24"/>
          <w:szCs w:val="24"/>
        </w:rPr>
        <w:t xml:space="preserve"> </w:t>
      </w:r>
    </w:p>
    <w:p w14:paraId="2BD2442F" w14:textId="34AA88F3" w:rsidR="009564A0" w:rsidRPr="00547166" w:rsidRDefault="00B647C6" w:rsidP="00547166">
      <w:pPr>
        <w:pStyle w:val="ListParagraph"/>
        <w:numPr>
          <w:ilvl w:val="1"/>
          <w:numId w:val="14"/>
        </w:numPr>
        <w:spacing w:before="100" w:beforeAutospacing="1" w:after="100" w:afterAutospacing="1" w:line="240" w:lineRule="auto"/>
        <w:rPr>
          <w:rFonts w:eastAsia="Times New Roman" w:cs="Times New Roman"/>
          <w:sz w:val="24"/>
          <w:szCs w:val="24"/>
        </w:rPr>
      </w:pPr>
      <w:hyperlink r:id="rId25" w:history="1">
        <w:r w:rsidR="00547166" w:rsidRPr="004368CA">
          <w:rPr>
            <w:rStyle w:val="Hyperlink"/>
            <w:rFonts w:eastAsia="Times New Roman" w:cs="Times New Roman"/>
            <w:sz w:val="24"/>
            <w:szCs w:val="24"/>
          </w:rPr>
          <w:t>https://www.sciencedirect.com/topics/neuroscience/serotonin-transporter</w:t>
        </w:r>
      </w:hyperlink>
      <w:r w:rsidR="009564A0" w:rsidRPr="00547166">
        <w:rPr>
          <w:rFonts w:eastAsia="Times New Roman" w:cs="Times New Roman"/>
          <w:sz w:val="24"/>
          <w:szCs w:val="24"/>
        </w:rPr>
        <w:t xml:space="preserve"> </w:t>
      </w:r>
    </w:p>
    <w:p w14:paraId="2BFB2223" w14:textId="3332293D" w:rsidR="009564A0" w:rsidRPr="00547166" w:rsidRDefault="00B647C6" w:rsidP="00547166">
      <w:pPr>
        <w:pStyle w:val="ListParagraph"/>
        <w:numPr>
          <w:ilvl w:val="1"/>
          <w:numId w:val="14"/>
        </w:numPr>
        <w:spacing w:before="100" w:beforeAutospacing="1" w:after="100" w:afterAutospacing="1" w:line="240" w:lineRule="auto"/>
        <w:rPr>
          <w:rFonts w:eastAsia="Times New Roman" w:cs="Times New Roman"/>
          <w:sz w:val="24"/>
          <w:szCs w:val="24"/>
        </w:rPr>
      </w:pPr>
      <w:hyperlink r:id="rId26" w:history="1">
        <w:r w:rsidR="00547166" w:rsidRPr="004368CA">
          <w:rPr>
            <w:rStyle w:val="Hyperlink"/>
            <w:rFonts w:eastAsia="Times New Roman" w:cs="Times New Roman"/>
            <w:sz w:val="24"/>
            <w:szCs w:val="24"/>
          </w:rPr>
          <w:t>https://en.wikipedia.org/wiki/SLC20A1</w:t>
        </w:r>
      </w:hyperlink>
      <w:r w:rsidR="009564A0" w:rsidRPr="00547166">
        <w:rPr>
          <w:rFonts w:eastAsia="Times New Roman" w:cs="Times New Roman"/>
          <w:sz w:val="24"/>
          <w:szCs w:val="24"/>
        </w:rPr>
        <w:t xml:space="preserve"> </w:t>
      </w:r>
    </w:p>
    <w:p w14:paraId="7DA421BD" w14:textId="3679E11E" w:rsidR="00547166" w:rsidRPr="00547166" w:rsidRDefault="00B647C6" w:rsidP="00547166">
      <w:pPr>
        <w:pStyle w:val="ListParagraph"/>
        <w:numPr>
          <w:ilvl w:val="1"/>
          <w:numId w:val="14"/>
        </w:numPr>
        <w:spacing w:before="100" w:beforeAutospacing="1" w:after="100" w:afterAutospacing="1" w:line="240" w:lineRule="auto"/>
        <w:rPr>
          <w:rFonts w:eastAsia="Times New Roman" w:cs="Times New Roman"/>
          <w:sz w:val="24"/>
          <w:szCs w:val="24"/>
        </w:rPr>
      </w:pPr>
      <w:hyperlink r:id="rId27" w:history="1">
        <w:r w:rsidR="00547166" w:rsidRPr="004368CA">
          <w:rPr>
            <w:rStyle w:val="Hyperlink"/>
            <w:rFonts w:eastAsia="Times New Roman" w:cs="Times New Roman"/>
            <w:sz w:val="24"/>
            <w:szCs w:val="24"/>
          </w:rPr>
          <w:t>https://www.uniprot.org/uniprot/Q9NRA2</w:t>
        </w:r>
      </w:hyperlink>
      <w:r w:rsidR="00547166" w:rsidRPr="00547166">
        <w:rPr>
          <w:rFonts w:eastAsia="Times New Roman" w:cs="Times New Roman"/>
          <w:sz w:val="24"/>
          <w:szCs w:val="24"/>
        </w:rPr>
        <w:t xml:space="preserve"> </w:t>
      </w:r>
    </w:p>
    <w:p w14:paraId="6F18B33C" w14:textId="08EA2012" w:rsidR="00547166" w:rsidRPr="00547166" w:rsidRDefault="00B647C6" w:rsidP="00547166">
      <w:pPr>
        <w:pStyle w:val="ListParagraph"/>
        <w:numPr>
          <w:ilvl w:val="1"/>
          <w:numId w:val="14"/>
        </w:numPr>
        <w:spacing w:before="100" w:beforeAutospacing="1" w:after="100" w:afterAutospacing="1" w:line="240" w:lineRule="auto"/>
        <w:rPr>
          <w:rFonts w:eastAsia="Times New Roman" w:cs="Times New Roman"/>
          <w:sz w:val="24"/>
          <w:szCs w:val="24"/>
        </w:rPr>
      </w:pPr>
      <w:hyperlink r:id="rId28" w:history="1">
        <w:r w:rsidR="00547166" w:rsidRPr="004368CA">
          <w:rPr>
            <w:rStyle w:val="Hyperlink"/>
            <w:rFonts w:eastAsia="Times New Roman" w:cs="Times New Roman"/>
            <w:sz w:val="24"/>
            <w:szCs w:val="24"/>
          </w:rPr>
          <w:t>https://en.wikipedia.org/wiki/Monocarboxylate_transporter</w:t>
        </w:r>
      </w:hyperlink>
      <w:r w:rsidR="00547166" w:rsidRPr="00547166">
        <w:rPr>
          <w:rFonts w:eastAsia="Times New Roman" w:cs="Times New Roman"/>
          <w:sz w:val="24"/>
          <w:szCs w:val="24"/>
        </w:rPr>
        <w:t xml:space="preserve"> </w:t>
      </w:r>
    </w:p>
    <w:p w14:paraId="118D6847" w14:textId="21937D04" w:rsidR="00547166" w:rsidRDefault="00B647C6" w:rsidP="00547166">
      <w:pPr>
        <w:pStyle w:val="ListParagraph"/>
        <w:numPr>
          <w:ilvl w:val="1"/>
          <w:numId w:val="14"/>
        </w:numPr>
        <w:spacing w:before="100" w:beforeAutospacing="1" w:after="100" w:afterAutospacing="1" w:line="240" w:lineRule="auto"/>
        <w:rPr>
          <w:rFonts w:eastAsia="Times New Roman" w:cs="Times New Roman"/>
          <w:sz w:val="24"/>
          <w:szCs w:val="24"/>
        </w:rPr>
      </w:pPr>
      <w:hyperlink r:id="rId29" w:anchor=":~:text=From%20Wikipedia%2C%20the%20free%20encyclopedia,homeostasis%2C%20energy%20production%2C%20etc" w:history="1">
        <w:r w:rsidR="00547166" w:rsidRPr="004368CA">
          <w:rPr>
            <w:rStyle w:val="Hyperlink"/>
            <w:rFonts w:eastAsia="Times New Roman" w:cs="Times New Roman"/>
            <w:sz w:val="24"/>
            <w:szCs w:val="24"/>
          </w:rPr>
          <w:t>https://en.wikipedia.org/wiki/Ion_transporter#:~:text=From%20Wikipedia%2C%20the%20free%20encyclopedia,homeostasis%2C%20energy%20production%2C%20etc</w:t>
        </w:r>
      </w:hyperlink>
      <w:r w:rsidR="00547166" w:rsidRPr="00547166">
        <w:rPr>
          <w:rFonts w:eastAsia="Times New Roman" w:cs="Times New Roman"/>
          <w:sz w:val="24"/>
          <w:szCs w:val="24"/>
        </w:rPr>
        <w:t xml:space="preserve"> </w:t>
      </w:r>
    </w:p>
    <w:p w14:paraId="322FD4CD" w14:textId="628C7577" w:rsidR="00547166" w:rsidRDefault="00B647C6" w:rsidP="00547166">
      <w:pPr>
        <w:pStyle w:val="ListParagraph"/>
        <w:numPr>
          <w:ilvl w:val="1"/>
          <w:numId w:val="14"/>
        </w:numPr>
        <w:spacing w:before="100" w:beforeAutospacing="1" w:after="100" w:afterAutospacing="1" w:line="240" w:lineRule="auto"/>
        <w:rPr>
          <w:rFonts w:eastAsia="Times New Roman" w:cs="Times New Roman"/>
          <w:sz w:val="24"/>
          <w:szCs w:val="24"/>
        </w:rPr>
      </w:pPr>
      <w:hyperlink r:id="rId30" w:anchor=":~:text=The%20norepinephrine%20or%20noradrenaline%20transporter,neurons%20(2%2C%203)" w:history="1">
        <w:r w:rsidR="00547166" w:rsidRPr="004368CA">
          <w:rPr>
            <w:rStyle w:val="Hyperlink"/>
            <w:rFonts w:eastAsia="Times New Roman" w:cs="Times New Roman"/>
            <w:sz w:val="24"/>
            <w:szCs w:val="24"/>
          </w:rPr>
          <w:t>https://www.pnas.org/content/108/38/15810#:~:text=The%20norepinephrine%20or%20noradrenaline%20transporter,neurons%20(2%2C%203)</w:t>
        </w:r>
      </w:hyperlink>
      <w:r w:rsidR="00547166" w:rsidRPr="00547166">
        <w:rPr>
          <w:rFonts w:eastAsia="Times New Roman" w:cs="Times New Roman"/>
          <w:sz w:val="24"/>
          <w:szCs w:val="24"/>
        </w:rPr>
        <w:t>.</w:t>
      </w:r>
      <w:r w:rsidR="00547166">
        <w:rPr>
          <w:rFonts w:eastAsia="Times New Roman" w:cs="Times New Roman"/>
          <w:sz w:val="24"/>
          <w:szCs w:val="24"/>
        </w:rPr>
        <w:t xml:space="preserve"> </w:t>
      </w:r>
    </w:p>
    <w:p w14:paraId="41834DBE" w14:textId="28C74D95" w:rsidR="00547166" w:rsidRDefault="00B647C6" w:rsidP="00547166">
      <w:pPr>
        <w:pStyle w:val="ListParagraph"/>
        <w:numPr>
          <w:ilvl w:val="1"/>
          <w:numId w:val="14"/>
        </w:numPr>
        <w:spacing w:before="100" w:beforeAutospacing="1" w:after="100" w:afterAutospacing="1" w:line="240" w:lineRule="auto"/>
        <w:rPr>
          <w:rFonts w:eastAsia="Times New Roman" w:cs="Times New Roman"/>
          <w:sz w:val="24"/>
          <w:szCs w:val="24"/>
        </w:rPr>
      </w:pPr>
      <w:hyperlink r:id="rId31" w:anchor=":~:text=A%20urea%20transporter%20is%20a,%2DA%20and%20UT%2DB.&amp;text=Their%20inhibition%20results%20in%20diuresis,collecting%20ducts%20of%20the%20kidney" w:history="1">
        <w:r w:rsidR="00547166" w:rsidRPr="004368CA">
          <w:rPr>
            <w:rStyle w:val="Hyperlink"/>
            <w:rFonts w:eastAsia="Times New Roman" w:cs="Times New Roman"/>
            <w:sz w:val="24"/>
            <w:szCs w:val="24"/>
          </w:rPr>
          <w:t>https://en.wikipedia.org/wiki/Urea_transporter#:~:text=A%20urea%20transporter%20is%20a,%2DA%20and%20UT%2DB.&amp;text=Their%20inhibition%20results%20in%20diuresis,collecting%20ducts%20of%20the%20kidney</w:t>
        </w:r>
      </w:hyperlink>
      <w:r w:rsidR="00547166" w:rsidRPr="00547166">
        <w:rPr>
          <w:rFonts w:eastAsia="Times New Roman" w:cs="Times New Roman"/>
          <w:sz w:val="24"/>
          <w:szCs w:val="24"/>
        </w:rPr>
        <w:t>.</w:t>
      </w:r>
      <w:r w:rsidR="00547166">
        <w:rPr>
          <w:rFonts w:eastAsia="Times New Roman" w:cs="Times New Roman"/>
          <w:sz w:val="24"/>
          <w:szCs w:val="24"/>
        </w:rPr>
        <w:t xml:space="preserve"> </w:t>
      </w:r>
    </w:p>
    <w:p w14:paraId="00F8046E" w14:textId="497BFD0C" w:rsidR="00547166" w:rsidRDefault="00B647C6" w:rsidP="00547166">
      <w:pPr>
        <w:pStyle w:val="ListParagraph"/>
        <w:numPr>
          <w:ilvl w:val="1"/>
          <w:numId w:val="14"/>
        </w:numPr>
        <w:spacing w:before="100" w:beforeAutospacing="1" w:after="100" w:afterAutospacing="1" w:line="240" w:lineRule="auto"/>
        <w:rPr>
          <w:rFonts w:eastAsia="Times New Roman" w:cs="Times New Roman"/>
          <w:sz w:val="24"/>
          <w:szCs w:val="24"/>
        </w:rPr>
      </w:pPr>
      <w:hyperlink r:id="rId32" w:anchor=":~:text=Monoamine%20transporters%20are%20transmembrane%20proteins,)%20(1%2C%202" w:history="1">
        <w:r w:rsidR="00547166" w:rsidRPr="004368CA">
          <w:rPr>
            <w:rStyle w:val="Hyperlink"/>
            <w:rFonts w:eastAsia="Times New Roman" w:cs="Times New Roman"/>
            <w:sz w:val="24"/>
            <w:szCs w:val="24"/>
          </w:rPr>
          <w:t>https://www.ncbi.nlm.nih.gov/pmc/articles/PMC3321928/#:~:text=Monoamine%20transporters%20are%20transmembrane%20proteins,)%20(1%2C%202</w:t>
        </w:r>
      </w:hyperlink>
      <w:r w:rsidR="00547166" w:rsidRPr="00547166">
        <w:rPr>
          <w:rFonts w:eastAsia="Times New Roman" w:cs="Times New Roman"/>
          <w:sz w:val="24"/>
          <w:szCs w:val="24"/>
        </w:rPr>
        <w:t>).</w:t>
      </w:r>
      <w:r w:rsidR="00547166">
        <w:rPr>
          <w:rFonts w:eastAsia="Times New Roman" w:cs="Times New Roman"/>
          <w:sz w:val="24"/>
          <w:szCs w:val="24"/>
        </w:rPr>
        <w:t xml:space="preserve">  </w:t>
      </w:r>
    </w:p>
    <w:p w14:paraId="34A78682" w14:textId="3E50F0DF" w:rsidR="00547166" w:rsidRDefault="00B647C6" w:rsidP="00547166">
      <w:pPr>
        <w:pStyle w:val="ListParagraph"/>
        <w:numPr>
          <w:ilvl w:val="1"/>
          <w:numId w:val="14"/>
        </w:numPr>
        <w:spacing w:before="100" w:beforeAutospacing="1" w:after="100" w:afterAutospacing="1" w:line="240" w:lineRule="auto"/>
        <w:rPr>
          <w:rFonts w:eastAsia="Times New Roman" w:cs="Times New Roman"/>
          <w:sz w:val="24"/>
          <w:szCs w:val="24"/>
        </w:rPr>
      </w:pPr>
      <w:hyperlink r:id="rId33" w:history="1">
        <w:r w:rsidR="00547166" w:rsidRPr="004368CA">
          <w:rPr>
            <w:rStyle w:val="Hyperlink"/>
            <w:rFonts w:eastAsia="Times New Roman" w:cs="Times New Roman"/>
            <w:sz w:val="24"/>
            <w:szCs w:val="24"/>
          </w:rPr>
          <w:t>https://en.wikipedia.org/wiki/Excitatory_amino_acid_transporter_1</w:t>
        </w:r>
      </w:hyperlink>
      <w:r w:rsidR="00547166">
        <w:rPr>
          <w:rFonts w:eastAsia="Times New Roman" w:cs="Times New Roman"/>
          <w:sz w:val="24"/>
          <w:szCs w:val="24"/>
        </w:rPr>
        <w:t xml:space="preserve"> </w:t>
      </w:r>
    </w:p>
    <w:p w14:paraId="423565F1" w14:textId="039EFE7E" w:rsidR="00547166" w:rsidRDefault="00B647C6" w:rsidP="00547166">
      <w:pPr>
        <w:pStyle w:val="ListParagraph"/>
        <w:numPr>
          <w:ilvl w:val="1"/>
          <w:numId w:val="14"/>
        </w:numPr>
        <w:spacing w:before="100" w:beforeAutospacing="1" w:after="100" w:afterAutospacing="1" w:line="240" w:lineRule="auto"/>
        <w:rPr>
          <w:rFonts w:eastAsia="Times New Roman" w:cs="Times New Roman"/>
          <w:sz w:val="24"/>
          <w:szCs w:val="24"/>
        </w:rPr>
      </w:pPr>
      <w:hyperlink r:id="rId34" w:history="1">
        <w:r w:rsidR="00547166" w:rsidRPr="004368CA">
          <w:rPr>
            <w:rStyle w:val="Hyperlink"/>
            <w:rFonts w:eastAsia="Times New Roman" w:cs="Times New Roman"/>
            <w:sz w:val="24"/>
            <w:szCs w:val="24"/>
          </w:rPr>
          <w:t>https://www.ncbi.nlm.nih.gov/pmc/articles/PMC6888595/</w:t>
        </w:r>
      </w:hyperlink>
      <w:r w:rsidR="00547166">
        <w:rPr>
          <w:rFonts w:eastAsia="Times New Roman" w:cs="Times New Roman"/>
          <w:sz w:val="24"/>
          <w:szCs w:val="24"/>
        </w:rPr>
        <w:t xml:space="preserve">  </w:t>
      </w:r>
    </w:p>
    <w:p w14:paraId="6745831E" w14:textId="7A6A9F06" w:rsidR="009564A0" w:rsidRDefault="00B647C6" w:rsidP="009D667B">
      <w:pPr>
        <w:pStyle w:val="ListParagraph"/>
        <w:numPr>
          <w:ilvl w:val="1"/>
          <w:numId w:val="14"/>
        </w:numPr>
        <w:spacing w:before="100" w:beforeAutospacing="1" w:after="100" w:afterAutospacing="1" w:line="240" w:lineRule="auto"/>
        <w:rPr>
          <w:rFonts w:eastAsia="Times New Roman" w:cs="Times New Roman"/>
          <w:sz w:val="24"/>
          <w:szCs w:val="24"/>
        </w:rPr>
      </w:pPr>
      <w:hyperlink r:id="rId35" w:history="1">
        <w:r w:rsidR="00547166" w:rsidRPr="004368CA">
          <w:rPr>
            <w:rStyle w:val="Hyperlink"/>
            <w:rFonts w:eastAsia="Times New Roman" w:cs="Times New Roman"/>
            <w:sz w:val="24"/>
            <w:szCs w:val="24"/>
          </w:rPr>
          <w:t>https://en.wikipedia.org/wiki/Solute_carrier_family_25_member_22</w:t>
        </w:r>
      </w:hyperlink>
      <w:r w:rsidR="00547166">
        <w:rPr>
          <w:rFonts w:eastAsia="Times New Roman" w:cs="Times New Roman"/>
          <w:sz w:val="24"/>
          <w:szCs w:val="24"/>
        </w:rPr>
        <w:t xml:space="preserve"> </w:t>
      </w:r>
    </w:p>
    <w:p w14:paraId="6763972C" w14:textId="00268375" w:rsidR="00547166" w:rsidRDefault="00B647C6" w:rsidP="009D667B">
      <w:pPr>
        <w:pStyle w:val="ListParagraph"/>
        <w:numPr>
          <w:ilvl w:val="1"/>
          <w:numId w:val="14"/>
        </w:numPr>
        <w:spacing w:before="100" w:beforeAutospacing="1" w:after="100" w:afterAutospacing="1" w:line="240" w:lineRule="auto"/>
        <w:rPr>
          <w:rFonts w:eastAsia="Times New Roman" w:cs="Times New Roman"/>
          <w:sz w:val="24"/>
          <w:szCs w:val="24"/>
        </w:rPr>
      </w:pPr>
      <w:hyperlink r:id="rId36" w:history="1">
        <w:r w:rsidR="00547166" w:rsidRPr="004368CA">
          <w:rPr>
            <w:rStyle w:val="Hyperlink"/>
            <w:rFonts w:eastAsia="Times New Roman" w:cs="Times New Roman"/>
            <w:sz w:val="24"/>
            <w:szCs w:val="24"/>
          </w:rPr>
          <w:t>https://en.wikipedia.org/wiki/Calcium-binding_mitochondrial_carrier_protein_Aralar1</w:t>
        </w:r>
      </w:hyperlink>
      <w:r w:rsidR="00547166">
        <w:rPr>
          <w:rFonts w:eastAsia="Times New Roman" w:cs="Times New Roman"/>
          <w:sz w:val="24"/>
          <w:szCs w:val="24"/>
        </w:rPr>
        <w:t xml:space="preserve"> </w:t>
      </w:r>
    </w:p>
    <w:p w14:paraId="608DBDB3" w14:textId="77777777" w:rsidR="00547166" w:rsidRPr="00547166" w:rsidRDefault="00547166" w:rsidP="009D667B">
      <w:pPr>
        <w:pStyle w:val="ListParagraph"/>
        <w:numPr>
          <w:ilvl w:val="1"/>
          <w:numId w:val="14"/>
        </w:numPr>
        <w:spacing w:before="100" w:beforeAutospacing="1" w:after="100" w:afterAutospacing="1" w:line="240" w:lineRule="auto"/>
        <w:rPr>
          <w:rFonts w:eastAsia="Times New Roman" w:cs="Times New Roman"/>
          <w:sz w:val="24"/>
          <w:szCs w:val="24"/>
        </w:rPr>
      </w:pPr>
    </w:p>
    <w:p w14:paraId="6A0E37B3" w14:textId="77777777" w:rsidR="009D667B" w:rsidRPr="009D667B" w:rsidRDefault="009D667B" w:rsidP="009D667B">
      <w:pPr>
        <w:spacing w:before="100" w:beforeAutospacing="1" w:after="100" w:afterAutospacing="1" w:line="240" w:lineRule="auto"/>
        <w:rPr>
          <w:rFonts w:eastAsia="Times New Roman" w:cs="Times New Roman"/>
          <w:sz w:val="24"/>
          <w:szCs w:val="24"/>
        </w:rPr>
      </w:pPr>
    </w:p>
    <w:p w14:paraId="6B42D3BF" w14:textId="77777777" w:rsidR="00547166" w:rsidRDefault="00547166" w:rsidP="00F260DB">
      <w:pPr>
        <w:rPr>
          <w:rFonts w:eastAsia="Times New Roman" w:cs="Arial"/>
          <w:u w:val="single"/>
        </w:rPr>
      </w:pPr>
    </w:p>
    <w:p w14:paraId="1D328D9C" w14:textId="77777777" w:rsidR="00547166" w:rsidRDefault="00547166" w:rsidP="00F260DB">
      <w:pPr>
        <w:rPr>
          <w:rFonts w:eastAsia="Times New Roman" w:cs="Arial"/>
          <w:u w:val="single"/>
        </w:rPr>
      </w:pPr>
    </w:p>
    <w:p w14:paraId="471FD7BF" w14:textId="77777777" w:rsidR="00547166" w:rsidRDefault="00547166" w:rsidP="00F260DB">
      <w:pPr>
        <w:rPr>
          <w:rFonts w:eastAsia="Times New Roman" w:cs="Arial"/>
          <w:u w:val="single"/>
        </w:rPr>
      </w:pPr>
    </w:p>
    <w:p w14:paraId="3CA05A6E" w14:textId="77777777" w:rsidR="003F4E78" w:rsidRDefault="003F4E78" w:rsidP="00F260DB">
      <w:pPr>
        <w:rPr>
          <w:rFonts w:eastAsia="Times New Roman" w:cs="Arial"/>
          <w:u w:val="single"/>
        </w:rPr>
      </w:pPr>
    </w:p>
    <w:p w14:paraId="6E631C54" w14:textId="77777777" w:rsidR="003F4E78" w:rsidRDefault="003F4E78" w:rsidP="00F260DB">
      <w:pPr>
        <w:rPr>
          <w:rFonts w:eastAsia="Times New Roman" w:cs="Arial"/>
          <w:u w:val="single"/>
        </w:rPr>
      </w:pPr>
    </w:p>
    <w:p w14:paraId="788E7D1C" w14:textId="77777777" w:rsidR="003F4E78" w:rsidRDefault="003F4E78" w:rsidP="00F260DB">
      <w:pPr>
        <w:rPr>
          <w:rFonts w:eastAsia="Times New Roman" w:cs="Arial"/>
          <w:u w:val="single"/>
        </w:rPr>
      </w:pPr>
    </w:p>
    <w:p w14:paraId="1832232E" w14:textId="77777777" w:rsidR="003F4E78" w:rsidRDefault="003F4E78" w:rsidP="00F260DB">
      <w:pPr>
        <w:rPr>
          <w:rFonts w:eastAsia="Times New Roman" w:cs="Arial"/>
          <w:u w:val="single"/>
        </w:rPr>
      </w:pPr>
    </w:p>
    <w:p w14:paraId="7C273CE3" w14:textId="77777777" w:rsidR="003F4E78" w:rsidRDefault="003F4E78" w:rsidP="00F260DB">
      <w:pPr>
        <w:rPr>
          <w:rFonts w:eastAsia="Times New Roman" w:cs="Arial"/>
          <w:u w:val="single"/>
        </w:rPr>
      </w:pPr>
    </w:p>
    <w:p w14:paraId="2C295F14" w14:textId="77777777" w:rsidR="003F4E78" w:rsidRDefault="003F4E78" w:rsidP="00F260DB">
      <w:pPr>
        <w:rPr>
          <w:rFonts w:eastAsia="Times New Roman" w:cs="Arial"/>
          <w:u w:val="single"/>
        </w:rPr>
      </w:pPr>
    </w:p>
    <w:p w14:paraId="611D7B32" w14:textId="77777777" w:rsidR="003F4E78" w:rsidRDefault="003F4E78" w:rsidP="00F260DB">
      <w:pPr>
        <w:rPr>
          <w:rFonts w:eastAsia="Times New Roman" w:cs="Arial"/>
          <w:u w:val="single"/>
        </w:rPr>
      </w:pPr>
    </w:p>
    <w:p w14:paraId="43833459" w14:textId="77777777" w:rsidR="003F4E78" w:rsidRDefault="003F4E78" w:rsidP="00F260DB">
      <w:pPr>
        <w:rPr>
          <w:rFonts w:eastAsia="Times New Roman" w:cs="Arial"/>
          <w:u w:val="single"/>
        </w:rPr>
      </w:pPr>
    </w:p>
    <w:p w14:paraId="03523FD3" w14:textId="77777777" w:rsidR="003F4E78" w:rsidRDefault="003F4E78" w:rsidP="00F260DB">
      <w:pPr>
        <w:rPr>
          <w:rFonts w:eastAsia="Times New Roman" w:cs="Arial"/>
          <w:u w:val="single"/>
        </w:rPr>
      </w:pPr>
    </w:p>
    <w:p w14:paraId="60858628" w14:textId="77777777" w:rsidR="003F4E78" w:rsidRDefault="003F4E78" w:rsidP="00F260DB">
      <w:pPr>
        <w:rPr>
          <w:rFonts w:eastAsia="Times New Roman" w:cs="Arial"/>
          <w:u w:val="single"/>
        </w:rPr>
      </w:pPr>
    </w:p>
    <w:p w14:paraId="16230504" w14:textId="77777777" w:rsidR="003F4E78" w:rsidRDefault="003F4E78" w:rsidP="00F260DB">
      <w:pPr>
        <w:rPr>
          <w:rFonts w:eastAsia="Times New Roman" w:cs="Arial"/>
          <w:u w:val="single"/>
        </w:rPr>
      </w:pPr>
    </w:p>
    <w:p w14:paraId="61A4EC4D" w14:textId="77777777" w:rsidR="003F4E78" w:rsidRDefault="003F4E78" w:rsidP="00F260DB">
      <w:pPr>
        <w:rPr>
          <w:rFonts w:eastAsia="Times New Roman" w:cs="Arial"/>
          <w:u w:val="single"/>
        </w:rPr>
      </w:pPr>
    </w:p>
    <w:p w14:paraId="384782C8" w14:textId="58842C50" w:rsidR="00F260DB" w:rsidRDefault="00547166" w:rsidP="00F260DB">
      <w:pPr>
        <w:rPr>
          <w:rFonts w:eastAsia="Times New Roman" w:cs="Arial"/>
          <w:u w:val="single"/>
        </w:rPr>
      </w:pPr>
      <w:r w:rsidRPr="00547166">
        <w:rPr>
          <w:rFonts w:eastAsia="Times New Roman" w:cs="Arial"/>
          <w:u w:val="single"/>
        </w:rPr>
        <w:t>Bibliography – Protein Modification Methods</w:t>
      </w:r>
      <w:r>
        <w:rPr>
          <w:rFonts w:eastAsia="Times New Roman" w:cs="Arial"/>
          <w:u w:val="single"/>
        </w:rPr>
        <w:t xml:space="preserve"> </w:t>
      </w:r>
    </w:p>
    <w:p w14:paraId="4B1904EA" w14:textId="18C969C8" w:rsidR="00547166" w:rsidRDefault="00B647C6" w:rsidP="00547166">
      <w:pPr>
        <w:pStyle w:val="ListParagraph"/>
        <w:numPr>
          <w:ilvl w:val="1"/>
          <w:numId w:val="14"/>
        </w:numPr>
        <w:rPr>
          <w:u w:val="single"/>
          <w:lang w:val="en-GB"/>
        </w:rPr>
      </w:pPr>
      <w:hyperlink r:id="rId37" w:history="1">
        <w:r w:rsidR="00547166" w:rsidRPr="004368CA">
          <w:rPr>
            <w:rStyle w:val="Hyperlink"/>
            <w:lang w:val="en-GB"/>
          </w:rPr>
          <w:t>https://en.wikipedia.org/wiki/Post-translational_modification</w:t>
        </w:r>
      </w:hyperlink>
      <w:r w:rsidR="00547166" w:rsidRPr="00547166">
        <w:rPr>
          <w:u w:val="single"/>
          <w:lang w:val="en-GB"/>
        </w:rPr>
        <w:t xml:space="preserve"> </w:t>
      </w:r>
    </w:p>
    <w:p w14:paraId="01EBE54B" w14:textId="7368B869" w:rsidR="00547166" w:rsidRDefault="00B647C6" w:rsidP="00547166">
      <w:pPr>
        <w:pStyle w:val="ListParagraph"/>
        <w:numPr>
          <w:ilvl w:val="1"/>
          <w:numId w:val="14"/>
        </w:numPr>
        <w:rPr>
          <w:u w:val="single"/>
          <w:lang w:val="en-GB"/>
        </w:rPr>
      </w:pPr>
      <w:hyperlink r:id="rId38" w:history="1">
        <w:r w:rsidR="00547166" w:rsidRPr="004368CA">
          <w:rPr>
            <w:rStyle w:val="Hyperlink"/>
            <w:lang w:val="en-GB"/>
          </w:rPr>
          <w:t>https://www.thermofisher.com/ca/en/home/life-science/protein-biology/protein-biology-learning-center/protein-biology-resource-library/pierce-protein-methods/overview-post-translational-modification.html</w:t>
        </w:r>
      </w:hyperlink>
    </w:p>
    <w:p w14:paraId="669A66ED" w14:textId="7C5E0952" w:rsidR="00547166" w:rsidRDefault="00B647C6" w:rsidP="00547166">
      <w:pPr>
        <w:pStyle w:val="ListParagraph"/>
        <w:numPr>
          <w:ilvl w:val="1"/>
          <w:numId w:val="14"/>
        </w:numPr>
        <w:rPr>
          <w:u w:val="single"/>
          <w:lang w:val="en-GB"/>
        </w:rPr>
      </w:pPr>
      <w:hyperlink r:id="rId39" w:anchor=":~:text=Phosphorylation%20is%20the%20chemical%20addition,e.g.%2C%20kinases%2C%20phosphotransferases" w:history="1">
        <w:r w:rsidR="00547166" w:rsidRPr="004368CA">
          <w:rPr>
            <w:rStyle w:val="Hyperlink"/>
            <w:lang w:val="en-GB"/>
          </w:rPr>
          <w:t>https://www.thoughtco.com/phosphorylation-definition-4140732#:~:text=Phosphorylation%20is%20the%20chemical%20addition,e.g.%2C%20kinases%2C%20phosphotransferases</w:t>
        </w:r>
      </w:hyperlink>
      <w:r w:rsidR="00547166" w:rsidRPr="00547166">
        <w:rPr>
          <w:u w:val="single"/>
          <w:lang w:val="en-GB"/>
        </w:rPr>
        <w:t>).</w:t>
      </w:r>
      <w:r w:rsidR="00547166">
        <w:rPr>
          <w:u w:val="single"/>
          <w:lang w:val="en-GB"/>
        </w:rPr>
        <w:t xml:space="preserve"> </w:t>
      </w:r>
    </w:p>
    <w:p w14:paraId="3E988866" w14:textId="15BFF335" w:rsidR="00547166" w:rsidRDefault="00B647C6" w:rsidP="00547166">
      <w:pPr>
        <w:pStyle w:val="ListParagraph"/>
        <w:numPr>
          <w:ilvl w:val="1"/>
          <w:numId w:val="14"/>
        </w:numPr>
        <w:rPr>
          <w:u w:val="single"/>
          <w:lang w:val="en-GB"/>
        </w:rPr>
      </w:pPr>
      <w:hyperlink r:id="rId40" w:history="1">
        <w:r w:rsidR="00547166" w:rsidRPr="004368CA">
          <w:rPr>
            <w:rStyle w:val="Hyperlink"/>
            <w:lang w:val="en-GB"/>
          </w:rPr>
          <w:t>https://www.ncbi.nlm.nih.gov/pmc/articles/PMC5500920/</w:t>
        </w:r>
      </w:hyperlink>
      <w:r w:rsidR="00547166">
        <w:rPr>
          <w:u w:val="single"/>
          <w:lang w:val="en-GB"/>
        </w:rPr>
        <w:t xml:space="preserve">  </w:t>
      </w:r>
    </w:p>
    <w:p w14:paraId="2C2819DC" w14:textId="77777777" w:rsidR="00033218" w:rsidRDefault="00B647C6" w:rsidP="00547166">
      <w:pPr>
        <w:pStyle w:val="ListParagraph"/>
        <w:numPr>
          <w:ilvl w:val="1"/>
          <w:numId w:val="14"/>
        </w:numPr>
        <w:rPr>
          <w:u w:val="single"/>
          <w:lang w:val="en-GB"/>
        </w:rPr>
      </w:pPr>
      <w:hyperlink r:id="rId41" w:anchor=":~:text=In%20the%20chemical%20sciences%2C%20methylation,group%20replacing%20a%20hydrogen%20atom" w:history="1">
        <w:r w:rsidR="00033218" w:rsidRPr="004368CA">
          <w:rPr>
            <w:rStyle w:val="Hyperlink"/>
            <w:lang w:val="en-GB"/>
          </w:rPr>
          <w:t>https://en.wikipedia.org/wiki/Methylation#:~:text=In%20the%20chemical%20sciences%2C%20methylation,group%20replacing%20a%20hydrogen%20atom</w:t>
        </w:r>
      </w:hyperlink>
      <w:r w:rsidR="00547166" w:rsidRPr="00547166">
        <w:rPr>
          <w:u w:val="single"/>
          <w:lang w:val="en-GB"/>
        </w:rPr>
        <w:t>.</w:t>
      </w:r>
      <w:r w:rsidR="00033218">
        <w:rPr>
          <w:u w:val="single"/>
          <w:lang w:val="en-GB"/>
        </w:rPr>
        <w:t xml:space="preserve"> </w:t>
      </w:r>
    </w:p>
    <w:p w14:paraId="7FE1F145" w14:textId="5C20E0DF" w:rsidR="00547166" w:rsidRDefault="00B647C6" w:rsidP="00547166">
      <w:pPr>
        <w:pStyle w:val="ListParagraph"/>
        <w:numPr>
          <w:ilvl w:val="1"/>
          <w:numId w:val="14"/>
        </w:numPr>
        <w:rPr>
          <w:u w:val="single"/>
          <w:lang w:val="en-GB"/>
        </w:rPr>
      </w:pPr>
      <w:hyperlink r:id="rId42" w:anchor=":~:text=DNA%20methylation%20is%20essential%20for%20silencing%20retroviral%20elements%2C%20regulating%20tissue,on%20the%20underlying%20genetic%20sequence" w:history="1">
        <w:r w:rsidR="00033218" w:rsidRPr="004368CA">
          <w:rPr>
            <w:rStyle w:val="Hyperlink"/>
            <w:lang w:val="en-GB"/>
          </w:rPr>
          <w:t>https://www.ncbi.nlm.nih.gov/pmc/articles/PMC3521964/#:~:text=DNA%20methylation%20is%20essential%20for%20silencing%20retroviral%20elements%2C%20regulating%20tissue,on%20the%20underlying%20genetic%20sequence</w:t>
        </w:r>
      </w:hyperlink>
      <w:r w:rsidR="00033218" w:rsidRPr="00033218">
        <w:rPr>
          <w:u w:val="single"/>
          <w:lang w:val="en-GB"/>
        </w:rPr>
        <w:t>.</w:t>
      </w:r>
      <w:r w:rsidR="00033218">
        <w:rPr>
          <w:u w:val="single"/>
          <w:lang w:val="en-GB"/>
        </w:rPr>
        <w:t xml:space="preserve"> </w:t>
      </w:r>
      <w:r w:rsidR="00547166">
        <w:rPr>
          <w:u w:val="single"/>
          <w:lang w:val="en-GB"/>
        </w:rPr>
        <w:t xml:space="preserve"> </w:t>
      </w:r>
    </w:p>
    <w:p w14:paraId="251E5CB8" w14:textId="35859557" w:rsidR="00547166" w:rsidRDefault="00B647C6" w:rsidP="00547166">
      <w:pPr>
        <w:pStyle w:val="ListParagraph"/>
        <w:numPr>
          <w:ilvl w:val="1"/>
          <w:numId w:val="14"/>
        </w:numPr>
        <w:rPr>
          <w:u w:val="single"/>
          <w:lang w:val="en-GB"/>
        </w:rPr>
      </w:pPr>
      <w:hyperlink r:id="rId43" w:history="1">
        <w:r w:rsidR="00033218" w:rsidRPr="004368CA">
          <w:rPr>
            <w:rStyle w:val="Hyperlink"/>
            <w:lang w:val="en-GB"/>
          </w:rPr>
          <w:t>https://www.sciencedirect.com/science/article/pii/S1570963916301169</w:t>
        </w:r>
      </w:hyperlink>
      <w:r w:rsidR="00033218">
        <w:rPr>
          <w:u w:val="single"/>
          <w:lang w:val="en-GB"/>
        </w:rPr>
        <w:t xml:space="preserve"> </w:t>
      </w:r>
    </w:p>
    <w:p w14:paraId="60BEF130" w14:textId="01CC13F3" w:rsidR="00033218" w:rsidRDefault="00B647C6" w:rsidP="00547166">
      <w:pPr>
        <w:pStyle w:val="ListParagraph"/>
        <w:numPr>
          <w:ilvl w:val="1"/>
          <w:numId w:val="14"/>
        </w:numPr>
        <w:rPr>
          <w:u w:val="single"/>
          <w:lang w:val="en-GB"/>
        </w:rPr>
      </w:pPr>
      <w:hyperlink r:id="rId44" w:history="1">
        <w:r w:rsidR="00033218" w:rsidRPr="004368CA">
          <w:rPr>
            <w:rStyle w:val="Hyperlink"/>
            <w:lang w:val="en-GB"/>
          </w:rPr>
          <w:t>https://www.intechopen.com/books/glycosylation/the-role-of-glycosylation-in-receptor-signaling</w:t>
        </w:r>
      </w:hyperlink>
      <w:r w:rsidR="00033218">
        <w:rPr>
          <w:u w:val="single"/>
          <w:lang w:val="en-GB"/>
        </w:rPr>
        <w:t xml:space="preserve"> </w:t>
      </w:r>
    </w:p>
    <w:p w14:paraId="0D260428" w14:textId="795DBA62" w:rsidR="00033218" w:rsidRDefault="00B647C6" w:rsidP="00547166">
      <w:pPr>
        <w:pStyle w:val="ListParagraph"/>
        <w:numPr>
          <w:ilvl w:val="1"/>
          <w:numId w:val="14"/>
        </w:numPr>
        <w:rPr>
          <w:u w:val="single"/>
          <w:lang w:val="en-GB"/>
        </w:rPr>
      </w:pPr>
      <w:hyperlink r:id="rId45" w:history="1">
        <w:r w:rsidR="00033218" w:rsidRPr="004368CA">
          <w:rPr>
            <w:rStyle w:val="Hyperlink"/>
            <w:lang w:val="en-GB"/>
          </w:rPr>
          <w:t>https://www.medicinenet.com/ubiquitination/definition.htm</w:t>
        </w:r>
      </w:hyperlink>
    </w:p>
    <w:p w14:paraId="60208AE0" w14:textId="77777777" w:rsidR="00033218" w:rsidRPr="00033218" w:rsidRDefault="00033218" w:rsidP="00033218">
      <w:pPr>
        <w:rPr>
          <w:u w:val="single"/>
          <w:lang w:val="en-GB"/>
        </w:rPr>
      </w:pPr>
    </w:p>
    <w:p w14:paraId="35F0CA2A" w14:textId="77777777" w:rsidR="00B103C7" w:rsidRDefault="00033218" w:rsidP="00B103C7">
      <w:proofErr w:type="spellStart"/>
      <w:r>
        <w:t>Bibiography</w:t>
      </w:r>
      <w:proofErr w:type="spellEnd"/>
      <w:r>
        <w:t xml:space="preserve"> – Images  &amp; </w:t>
      </w:r>
    </w:p>
    <w:p w14:paraId="752CB87D" w14:textId="19843A03" w:rsidR="00EA3A00" w:rsidRDefault="00B647C6" w:rsidP="003B31A4">
      <w:pPr>
        <w:pStyle w:val="ListParagraph"/>
        <w:ind w:left="1440"/>
      </w:pPr>
      <w:hyperlink r:id="rId46" w:history="1">
        <w:r w:rsidR="003B31A4" w:rsidRPr="000A7414">
          <w:rPr>
            <w:rStyle w:val="Hyperlink"/>
          </w:rPr>
          <w:t>https://www.bioinformatics.org/tutorial/1-3.html</w:t>
        </w:r>
      </w:hyperlink>
      <w:r w:rsidR="00EA3A00">
        <w:t xml:space="preserve"> </w:t>
      </w:r>
    </w:p>
    <w:p w14:paraId="29B575C9" w14:textId="0032FD16" w:rsidR="00EA3A00" w:rsidRDefault="00B647C6" w:rsidP="003B31A4">
      <w:pPr>
        <w:pStyle w:val="ListParagraph"/>
        <w:ind w:left="1440"/>
      </w:pPr>
      <w:hyperlink r:id="rId47" w:anchor="imgrc=qcZpQ1j2UnnLCM" w:history="1">
        <w:r w:rsidR="003B31A4" w:rsidRPr="000A7414">
          <w:rPr>
            <w:rStyle w:val="Hyperlink"/>
          </w:rPr>
          <w:t>https://www.google.com/search?q=types+of+neuroglia&amp;safe=strict&amp;rlz=1C1GGRV_enCA766CA766&amp;sxsrf=ALeKk02JoZUr-kBb8U_Yxrm_FgYIVWKlKg:1615860258085&amp;source=lnms&amp;tbm=isch&amp;biw=1422&amp;bih=680#imgrc=qcZpQ1j2UnnLCM</w:t>
        </w:r>
      </w:hyperlink>
      <w:r w:rsidR="00EA3A00">
        <w:t xml:space="preserve"> </w:t>
      </w:r>
    </w:p>
    <w:p w14:paraId="4FE11AE0" w14:textId="1F3E4894" w:rsidR="00EA3A00" w:rsidRDefault="00B647C6" w:rsidP="003B31A4">
      <w:hyperlink r:id="rId48" w:history="1">
        <w:r w:rsidR="003B31A4" w:rsidRPr="000A7414">
          <w:rPr>
            <w:rStyle w:val="Hyperlink"/>
          </w:rPr>
          <w:t>https://www.brainhq.com/brain-resources/cool-brain-facts-myths/brain-101/</w:t>
        </w:r>
      </w:hyperlink>
      <w:r w:rsidR="00EA3A00">
        <w:t xml:space="preserve">  </w:t>
      </w:r>
    </w:p>
    <w:p w14:paraId="384A15A0" w14:textId="6496C10C" w:rsidR="00EA3A00" w:rsidRDefault="00B647C6" w:rsidP="003B31A4">
      <w:pPr>
        <w:pStyle w:val="ListParagraph"/>
        <w:ind w:left="1440"/>
      </w:pPr>
      <w:hyperlink r:id="rId49" w:history="1">
        <w:r w:rsidR="003B31A4" w:rsidRPr="000A7414">
          <w:rPr>
            <w:rStyle w:val="Hyperlink"/>
          </w:rPr>
          <w:t>https://en.wikipedia.org/wiki/Carboxylic_acid</w:t>
        </w:r>
      </w:hyperlink>
      <w:r w:rsidR="00EA3A00">
        <w:t xml:space="preserve"> </w:t>
      </w:r>
    </w:p>
    <w:p w14:paraId="3A28A327" w14:textId="5F7D7566" w:rsidR="00EA3A00" w:rsidRDefault="00B647C6" w:rsidP="003B31A4">
      <w:pPr>
        <w:pStyle w:val="ListParagraph"/>
        <w:ind w:left="1440"/>
      </w:pPr>
      <w:hyperlink r:id="rId50" w:history="1">
        <w:r w:rsidR="003B31A4" w:rsidRPr="000A7414">
          <w:rPr>
            <w:rStyle w:val="Hyperlink"/>
          </w:rPr>
          <w:t>https://www.sciencedirect.com/science/article/pii/S0083672914000223</w:t>
        </w:r>
      </w:hyperlink>
      <w:r w:rsidR="00B103C7">
        <w:t xml:space="preserve"> </w:t>
      </w:r>
    </w:p>
    <w:p w14:paraId="4648CF33" w14:textId="790ABBEA" w:rsidR="00EA3A00" w:rsidRDefault="00B647C6" w:rsidP="003B31A4">
      <w:pPr>
        <w:pStyle w:val="ListParagraph"/>
        <w:ind w:left="1440"/>
      </w:pPr>
      <w:hyperlink r:id="rId51" w:history="1">
        <w:r w:rsidR="003B31A4" w:rsidRPr="000A7414">
          <w:rPr>
            <w:rStyle w:val="Hyperlink"/>
          </w:rPr>
          <w:t>https://en.wikipedia.org/wiki/Phosphoryl_group</w:t>
        </w:r>
      </w:hyperlink>
      <w:r w:rsidR="00B103C7">
        <w:t xml:space="preserve"> </w:t>
      </w:r>
    </w:p>
    <w:p w14:paraId="25A1D739" w14:textId="7E560FAE" w:rsidR="00B103C7" w:rsidRDefault="00B647C6" w:rsidP="003B31A4">
      <w:pPr>
        <w:pStyle w:val="ListParagraph"/>
        <w:ind w:left="1440"/>
      </w:pPr>
      <w:hyperlink r:id="rId52" w:history="1">
        <w:r w:rsidR="003B31A4" w:rsidRPr="000A7414">
          <w:rPr>
            <w:rStyle w:val="Hyperlink"/>
          </w:rPr>
          <w:t>https://sites.google.com/site/honorschemistryonline/6-organic-chemistry/5-functional-groups</w:t>
        </w:r>
      </w:hyperlink>
      <w:r w:rsidR="00B103C7">
        <w:t xml:space="preserve"> </w:t>
      </w:r>
    </w:p>
    <w:p w14:paraId="0F52C653" w14:textId="6DAFA9E1" w:rsidR="00B103C7" w:rsidRDefault="00B647C6" w:rsidP="003B31A4">
      <w:hyperlink r:id="rId53" w:history="1">
        <w:r w:rsidR="003B31A4" w:rsidRPr="000A7414">
          <w:rPr>
            <w:rStyle w:val="Hyperlink"/>
          </w:rPr>
          <w:t>https://www.thoughtco.com/ventricular-system-of-the-brain-3901496</w:t>
        </w:r>
      </w:hyperlink>
      <w:r w:rsidR="00B103C7">
        <w:t xml:space="preserve"> </w:t>
      </w:r>
    </w:p>
    <w:p w14:paraId="7E39914B" w14:textId="1D38C167" w:rsidR="00B103C7" w:rsidRDefault="00B647C6" w:rsidP="003B31A4">
      <w:pPr>
        <w:pStyle w:val="ListParagraph"/>
        <w:ind w:left="1440"/>
      </w:pPr>
      <w:hyperlink r:id="rId54" w:history="1">
        <w:r w:rsidR="003B31A4" w:rsidRPr="000A7414">
          <w:rPr>
            <w:rStyle w:val="Hyperlink"/>
          </w:rPr>
          <w:t>https://www.cancer.gov/types/brain/patient/adult-brain-treatment-pdq</w:t>
        </w:r>
      </w:hyperlink>
      <w:r w:rsidR="00B103C7">
        <w:t xml:space="preserve"> </w:t>
      </w:r>
    </w:p>
    <w:p w14:paraId="288DDD1E" w14:textId="08FD0A0F" w:rsidR="00B103C7" w:rsidRDefault="00B647C6" w:rsidP="003B31A4">
      <w:pPr>
        <w:pStyle w:val="ListParagraph"/>
        <w:ind w:left="1440"/>
      </w:pPr>
      <w:hyperlink r:id="rId55" w:history="1">
        <w:r w:rsidR="003B31A4" w:rsidRPr="000A7414">
          <w:rPr>
            <w:rStyle w:val="Hyperlink"/>
          </w:rPr>
          <w:t>https://pixers.de/leinwandbilder/gehirn-scan-x-ray-50992349</w:t>
        </w:r>
      </w:hyperlink>
      <w:r w:rsidR="00B103C7">
        <w:t xml:space="preserve">  </w:t>
      </w:r>
    </w:p>
    <w:p w14:paraId="02BDB074" w14:textId="6352EECB" w:rsidR="00B103C7" w:rsidRDefault="00B647C6" w:rsidP="003B31A4">
      <w:pPr>
        <w:pStyle w:val="ListParagraph"/>
        <w:ind w:left="1440"/>
      </w:pPr>
      <w:hyperlink r:id="rId56" w:history="1">
        <w:r w:rsidR="003B31A4" w:rsidRPr="000A7414">
          <w:rPr>
            <w:rStyle w:val="Hyperlink"/>
          </w:rPr>
          <w:t>https://www.sciencedirect.com/topics/neuroscience/serotonin-transporter</w:t>
        </w:r>
      </w:hyperlink>
      <w:r w:rsidR="00B103C7">
        <w:t xml:space="preserve"> </w:t>
      </w:r>
    </w:p>
    <w:p w14:paraId="4FF1BFE7" w14:textId="2D9E1EDF" w:rsidR="00B103C7" w:rsidRDefault="00B647C6" w:rsidP="00EA3A00">
      <w:pPr>
        <w:pStyle w:val="ListParagraph"/>
        <w:numPr>
          <w:ilvl w:val="1"/>
          <w:numId w:val="14"/>
        </w:numPr>
      </w:pPr>
      <w:hyperlink r:id="rId57" w:history="1">
        <w:r w:rsidR="00B103C7" w:rsidRPr="000A7414">
          <w:rPr>
            <w:rStyle w:val="Hyperlink"/>
          </w:rPr>
          <w:t>https://www.semanticscholar.org/paper/Magnetoencephalography-for-brain-electrophysiology-Baillet/fad7b1a6f26a16c359230579218c32fb32413710/figure/3</w:t>
        </w:r>
      </w:hyperlink>
      <w:r w:rsidR="00B103C7">
        <w:t xml:space="preserve"> </w:t>
      </w:r>
    </w:p>
    <w:p w14:paraId="26132A07" w14:textId="7E7542B0" w:rsidR="00B103C7" w:rsidRDefault="00B647C6" w:rsidP="00EA3A00">
      <w:pPr>
        <w:pStyle w:val="ListParagraph"/>
        <w:numPr>
          <w:ilvl w:val="1"/>
          <w:numId w:val="14"/>
        </w:numPr>
      </w:pPr>
      <w:hyperlink r:id="rId58" w:history="1">
        <w:r w:rsidR="00B103C7" w:rsidRPr="000A7414">
          <w:rPr>
            <w:rStyle w:val="Hyperlink"/>
          </w:rPr>
          <w:t>https://mstrust.org.uk/a-z/glial-cells</w:t>
        </w:r>
      </w:hyperlink>
      <w:r w:rsidR="00B103C7">
        <w:t xml:space="preserve"> </w:t>
      </w:r>
    </w:p>
    <w:p w14:paraId="738C68E6" w14:textId="1E502BDB" w:rsidR="00B103C7" w:rsidRDefault="00B647C6" w:rsidP="00EA3A00">
      <w:pPr>
        <w:pStyle w:val="ListParagraph"/>
        <w:numPr>
          <w:ilvl w:val="1"/>
          <w:numId w:val="14"/>
        </w:numPr>
      </w:pPr>
      <w:hyperlink r:id="rId59" w:history="1">
        <w:r w:rsidR="003B31A4" w:rsidRPr="000A7414">
          <w:rPr>
            <w:rStyle w:val="Hyperlink"/>
          </w:rPr>
          <w:t>https://medlineplus.gov/ency/imagepages/9240.htm</w:t>
        </w:r>
      </w:hyperlink>
      <w:r w:rsidR="003B31A4">
        <w:t xml:space="preserve"> </w:t>
      </w:r>
    </w:p>
    <w:p w14:paraId="04AF45C2" w14:textId="2D5BA2A2" w:rsidR="003165A1" w:rsidRDefault="003165A1" w:rsidP="003165A1"/>
    <w:sectPr w:rsidR="003165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21153"/>
    <w:multiLevelType w:val="hybridMultilevel"/>
    <w:tmpl w:val="AB52DE72"/>
    <w:lvl w:ilvl="0" w:tplc="479EE950">
      <w:start w:val="1"/>
      <w:numFmt w:val="bullet"/>
      <w:lvlText w:val="-"/>
      <w:lvlJc w:val="left"/>
      <w:pPr>
        <w:tabs>
          <w:tab w:val="num" w:pos="720"/>
        </w:tabs>
        <w:ind w:left="720" w:hanging="360"/>
      </w:pPr>
      <w:rPr>
        <w:rFonts w:ascii="Arial" w:hAnsi="Arial" w:hint="default"/>
      </w:rPr>
    </w:lvl>
    <w:lvl w:ilvl="1" w:tplc="229C2248" w:tentative="1">
      <w:start w:val="1"/>
      <w:numFmt w:val="bullet"/>
      <w:lvlText w:val="-"/>
      <w:lvlJc w:val="left"/>
      <w:pPr>
        <w:tabs>
          <w:tab w:val="num" w:pos="1440"/>
        </w:tabs>
        <w:ind w:left="1440" w:hanging="360"/>
      </w:pPr>
      <w:rPr>
        <w:rFonts w:ascii="Arial" w:hAnsi="Arial" w:hint="default"/>
      </w:rPr>
    </w:lvl>
    <w:lvl w:ilvl="2" w:tplc="AFD06C06" w:tentative="1">
      <w:start w:val="1"/>
      <w:numFmt w:val="bullet"/>
      <w:lvlText w:val="-"/>
      <w:lvlJc w:val="left"/>
      <w:pPr>
        <w:tabs>
          <w:tab w:val="num" w:pos="2160"/>
        </w:tabs>
        <w:ind w:left="2160" w:hanging="360"/>
      </w:pPr>
      <w:rPr>
        <w:rFonts w:ascii="Arial" w:hAnsi="Arial" w:hint="default"/>
      </w:rPr>
    </w:lvl>
    <w:lvl w:ilvl="3" w:tplc="8C4CBD88" w:tentative="1">
      <w:start w:val="1"/>
      <w:numFmt w:val="bullet"/>
      <w:lvlText w:val="-"/>
      <w:lvlJc w:val="left"/>
      <w:pPr>
        <w:tabs>
          <w:tab w:val="num" w:pos="2880"/>
        </w:tabs>
        <w:ind w:left="2880" w:hanging="360"/>
      </w:pPr>
      <w:rPr>
        <w:rFonts w:ascii="Arial" w:hAnsi="Arial" w:hint="default"/>
      </w:rPr>
    </w:lvl>
    <w:lvl w:ilvl="4" w:tplc="9C341E28" w:tentative="1">
      <w:start w:val="1"/>
      <w:numFmt w:val="bullet"/>
      <w:lvlText w:val="-"/>
      <w:lvlJc w:val="left"/>
      <w:pPr>
        <w:tabs>
          <w:tab w:val="num" w:pos="3600"/>
        </w:tabs>
        <w:ind w:left="3600" w:hanging="360"/>
      </w:pPr>
      <w:rPr>
        <w:rFonts w:ascii="Arial" w:hAnsi="Arial" w:hint="default"/>
      </w:rPr>
    </w:lvl>
    <w:lvl w:ilvl="5" w:tplc="4F3071DE" w:tentative="1">
      <w:start w:val="1"/>
      <w:numFmt w:val="bullet"/>
      <w:lvlText w:val="-"/>
      <w:lvlJc w:val="left"/>
      <w:pPr>
        <w:tabs>
          <w:tab w:val="num" w:pos="4320"/>
        </w:tabs>
        <w:ind w:left="4320" w:hanging="360"/>
      </w:pPr>
      <w:rPr>
        <w:rFonts w:ascii="Arial" w:hAnsi="Arial" w:hint="default"/>
      </w:rPr>
    </w:lvl>
    <w:lvl w:ilvl="6" w:tplc="E7DA547C" w:tentative="1">
      <w:start w:val="1"/>
      <w:numFmt w:val="bullet"/>
      <w:lvlText w:val="-"/>
      <w:lvlJc w:val="left"/>
      <w:pPr>
        <w:tabs>
          <w:tab w:val="num" w:pos="5040"/>
        </w:tabs>
        <w:ind w:left="5040" w:hanging="360"/>
      </w:pPr>
      <w:rPr>
        <w:rFonts w:ascii="Arial" w:hAnsi="Arial" w:hint="default"/>
      </w:rPr>
    </w:lvl>
    <w:lvl w:ilvl="7" w:tplc="ABA693E8" w:tentative="1">
      <w:start w:val="1"/>
      <w:numFmt w:val="bullet"/>
      <w:lvlText w:val="-"/>
      <w:lvlJc w:val="left"/>
      <w:pPr>
        <w:tabs>
          <w:tab w:val="num" w:pos="5760"/>
        </w:tabs>
        <w:ind w:left="5760" w:hanging="360"/>
      </w:pPr>
      <w:rPr>
        <w:rFonts w:ascii="Arial" w:hAnsi="Arial" w:hint="default"/>
      </w:rPr>
    </w:lvl>
    <w:lvl w:ilvl="8" w:tplc="D0CEE58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0363F4"/>
    <w:multiLevelType w:val="multilevel"/>
    <w:tmpl w:val="9A2C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17246"/>
    <w:multiLevelType w:val="multilevel"/>
    <w:tmpl w:val="5DB69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760C9"/>
    <w:multiLevelType w:val="multilevel"/>
    <w:tmpl w:val="9212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C1684"/>
    <w:multiLevelType w:val="multilevel"/>
    <w:tmpl w:val="0F56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183D3F"/>
    <w:multiLevelType w:val="multilevel"/>
    <w:tmpl w:val="9866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464FB8"/>
    <w:multiLevelType w:val="hybridMultilevel"/>
    <w:tmpl w:val="0F929AF8"/>
    <w:lvl w:ilvl="0" w:tplc="E2D242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E7B05"/>
    <w:multiLevelType w:val="multilevel"/>
    <w:tmpl w:val="7C74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945F6A"/>
    <w:multiLevelType w:val="hybridMultilevel"/>
    <w:tmpl w:val="4CA23D58"/>
    <w:lvl w:ilvl="0" w:tplc="C4A6A81A">
      <w:start w:val="1"/>
      <w:numFmt w:val="bullet"/>
      <w:lvlText w:val="-"/>
      <w:lvlJc w:val="left"/>
      <w:pPr>
        <w:tabs>
          <w:tab w:val="num" w:pos="720"/>
        </w:tabs>
        <w:ind w:left="720" w:hanging="360"/>
      </w:pPr>
      <w:rPr>
        <w:rFonts w:ascii="Arial" w:hAnsi="Arial" w:hint="default"/>
      </w:rPr>
    </w:lvl>
    <w:lvl w:ilvl="1" w:tplc="5D68CA88" w:tentative="1">
      <w:start w:val="1"/>
      <w:numFmt w:val="bullet"/>
      <w:lvlText w:val="-"/>
      <w:lvlJc w:val="left"/>
      <w:pPr>
        <w:tabs>
          <w:tab w:val="num" w:pos="1440"/>
        </w:tabs>
        <w:ind w:left="1440" w:hanging="360"/>
      </w:pPr>
      <w:rPr>
        <w:rFonts w:ascii="Arial" w:hAnsi="Arial" w:hint="default"/>
      </w:rPr>
    </w:lvl>
    <w:lvl w:ilvl="2" w:tplc="712868DE" w:tentative="1">
      <w:start w:val="1"/>
      <w:numFmt w:val="bullet"/>
      <w:lvlText w:val="-"/>
      <w:lvlJc w:val="left"/>
      <w:pPr>
        <w:tabs>
          <w:tab w:val="num" w:pos="2160"/>
        </w:tabs>
        <w:ind w:left="2160" w:hanging="360"/>
      </w:pPr>
      <w:rPr>
        <w:rFonts w:ascii="Arial" w:hAnsi="Arial" w:hint="default"/>
      </w:rPr>
    </w:lvl>
    <w:lvl w:ilvl="3" w:tplc="7B4806EA" w:tentative="1">
      <w:start w:val="1"/>
      <w:numFmt w:val="bullet"/>
      <w:lvlText w:val="-"/>
      <w:lvlJc w:val="left"/>
      <w:pPr>
        <w:tabs>
          <w:tab w:val="num" w:pos="2880"/>
        </w:tabs>
        <w:ind w:left="2880" w:hanging="360"/>
      </w:pPr>
      <w:rPr>
        <w:rFonts w:ascii="Arial" w:hAnsi="Arial" w:hint="default"/>
      </w:rPr>
    </w:lvl>
    <w:lvl w:ilvl="4" w:tplc="ABDEF6D8" w:tentative="1">
      <w:start w:val="1"/>
      <w:numFmt w:val="bullet"/>
      <w:lvlText w:val="-"/>
      <w:lvlJc w:val="left"/>
      <w:pPr>
        <w:tabs>
          <w:tab w:val="num" w:pos="3600"/>
        </w:tabs>
        <w:ind w:left="3600" w:hanging="360"/>
      </w:pPr>
      <w:rPr>
        <w:rFonts w:ascii="Arial" w:hAnsi="Arial" w:hint="default"/>
      </w:rPr>
    </w:lvl>
    <w:lvl w:ilvl="5" w:tplc="4A367726" w:tentative="1">
      <w:start w:val="1"/>
      <w:numFmt w:val="bullet"/>
      <w:lvlText w:val="-"/>
      <w:lvlJc w:val="left"/>
      <w:pPr>
        <w:tabs>
          <w:tab w:val="num" w:pos="4320"/>
        </w:tabs>
        <w:ind w:left="4320" w:hanging="360"/>
      </w:pPr>
      <w:rPr>
        <w:rFonts w:ascii="Arial" w:hAnsi="Arial" w:hint="default"/>
      </w:rPr>
    </w:lvl>
    <w:lvl w:ilvl="6" w:tplc="55F62956" w:tentative="1">
      <w:start w:val="1"/>
      <w:numFmt w:val="bullet"/>
      <w:lvlText w:val="-"/>
      <w:lvlJc w:val="left"/>
      <w:pPr>
        <w:tabs>
          <w:tab w:val="num" w:pos="5040"/>
        </w:tabs>
        <w:ind w:left="5040" w:hanging="360"/>
      </w:pPr>
      <w:rPr>
        <w:rFonts w:ascii="Arial" w:hAnsi="Arial" w:hint="default"/>
      </w:rPr>
    </w:lvl>
    <w:lvl w:ilvl="7" w:tplc="31AE34D2" w:tentative="1">
      <w:start w:val="1"/>
      <w:numFmt w:val="bullet"/>
      <w:lvlText w:val="-"/>
      <w:lvlJc w:val="left"/>
      <w:pPr>
        <w:tabs>
          <w:tab w:val="num" w:pos="5760"/>
        </w:tabs>
        <w:ind w:left="5760" w:hanging="360"/>
      </w:pPr>
      <w:rPr>
        <w:rFonts w:ascii="Arial" w:hAnsi="Arial" w:hint="default"/>
      </w:rPr>
    </w:lvl>
    <w:lvl w:ilvl="8" w:tplc="CEB48B4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0F6336"/>
    <w:multiLevelType w:val="multilevel"/>
    <w:tmpl w:val="927A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C3041"/>
    <w:multiLevelType w:val="multilevel"/>
    <w:tmpl w:val="B6FA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3699D"/>
    <w:multiLevelType w:val="multilevel"/>
    <w:tmpl w:val="0C988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000982"/>
    <w:multiLevelType w:val="multilevel"/>
    <w:tmpl w:val="DE7C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945910"/>
    <w:multiLevelType w:val="multilevel"/>
    <w:tmpl w:val="E2E6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5A18CF"/>
    <w:multiLevelType w:val="multilevel"/>
    <w:tmpl w:val="E728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A00DD7"/>
    <w:multiLevelType w:val="hybridMultilevel"/>
    <w:tmpl w:val="116E07FC"/>
    <w:lvl w:ilvl="0" w:tplc="36B2B72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25728F"/>
    <w:multiLevelType w:val="multilevel"/>
    <w:tmpl w:val="69D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014FA9"/>
    <w:multiLevelType w:val="multilevel"/>
    <w:tmpl w:val="963C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31014D"/>
    <w:multiLevelType w:val="multilevel"/>
    <w:tmpl w:val="1D1E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E73280"/>
    <w:multiLevelType w:val="multilevel"/>
    <w:tmpl w:val="0B82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0847F9"/>
    <w:multiLevelType w:val="multilevel"/>
    <w:tmpl w:val="9D0E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666BC0"/>
    <w:multiLevelType w:val="multilevel"/>
    <w:tmpl w:val="DD7A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24278D"/>
    <w:multiLevelType w:val="multilevel"/>
    <w:tmpl w:val="506214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E622F0"/>
    <w:multiLevelType w:val="multilevel"/>
    <w:tmpl w:val="0FD6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372BB6"/>
    <w:multiLevelType w:val="multilevel"/>
    <w:tmpl w:val="5D1C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B121BC"/>
    <w:multiLevelType w:val="multilevel"/>
    <w:tmpl w:val="CC4A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C910ED"/>
    <w:multiLevelType w:val="multilevel"/>
    <w:tmpl w:val="FC4C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560876"/>
    <w:multiLevelType w:val="multilevel"/>
    <w:tmpl w:val="A2DE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A90976"/>
    <w:multiLevelType w:val="multilevel"/>
    <w:tmpl w:val="4BD2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E14B9B"/>
    <w:multiLevelType w:val="multilevel"/>
    <w:tmpl w:val="6974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D672F5"/>
    <w:multiLevelType w:val="multilevel"/>
    <w:tmpl w:val="D3EA5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1D0CF8"/>
    <w:multiLevelType w:val="multilevel"/>
    <w:tmpl w:val="7864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A84606"/>
    <w:multiLevelType w:val="multilevel"/>
    <w:tmpl w:val="85687854"/>
    <w:lvl w:ilvl="0">
      <w:start w:val="1"/>
      <w:numFmt w:val="bullet"/>
      <w:lvlText w:val=""/>
      <w:lvlJc w:val="left"/>
      <w:pPr>
        <w:tabs>
          <w:tab w:val="num" w:pos="720"/>
        </w:tabs>
        <w:ind w:left="720" w:hanging="360"/>
      </w:pPr>
      <w:rPr>
        <w:rFonts w:ascii="Symbol" w:hAnsi="Symbol" w:hint="default"/>
        <w:sz w:val="20"/>
      </w:rPr>
    </w:lvl>
    <w:lvl w:ilvl="1">
      <w:start w:val="25"/>
      <w:numFmt w:val="bullet"/>
      <w:lvlText w:val="-"/>
      <w:lvlJc w:val="left"/>
      <w:pPr>
        <w:ind w:left="1440" w:hanging="360"/>
      </w:pPr>
      <w:rPr>
        <w:rFonts w:ascii="Calibri" w:eastAsiaTheme="minorHAnsi" w:hAnsi="Calibri"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3D0181"/>
    <w:multiLevelType w:val="multilevel"/>
    <w:tmpl w:val="BF4C3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052275"/>
    <w:multiLevelType w:val="multilevel"/>
    <w:tmpl w:val="4998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124BDC"/>
    <w:multiLevelType w:val="multilevel"/>
    <w:tmpl w:val="FC8E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2B18DC"/>
    <w:multiLevelType w:val="multilevel"/>
    <w:tmpl w:val="AAD8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4713C0"/>
    <w:multiLevelType w:val="multilevel"/>
    <w:tmpl w:val="DD26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327E1A"/>
    <w:multiLevelType w:val="hybridMultilevel"/>
    <w:tmpl w:val="0B0C1FBA"/>
    <w:lvl w:ilvl="0" w:tplc="A538CF56">
      <w:start w:val="1"/>
      <w:numFmt w:val="bullet"/>
      <w:lvlText w:val="●"/>
      <w:lvlJc w:val="left"/>
      <w:pPr>
        <w:tabs>
          <w:tab w:val="num" w:pos="720"/>
        </w:tabs>
        <w:ind w:left="720" w:hanging="360"/>
      </w:pPr>
      <w:rPr>
        <w:rFonts w:ascii="Arial" w:hAnsi="Arial" w:hint="default"/>
      </w:rPr>
    </w:lvl>
    <w:lvl w:ilvl="1" w:tplc="9208DE16" w:tentative="1">
      <w:start w:val="1"/>
      <w:numFmt w:val="bullet"/>
      <w:lvlText w:val="●"/>
      <w:lvlJc w:val="left"/>
      <w:pPr>
        <w:tabs>
          <w:tab w:val="num" w:pos="1440"/>
        </w:tabs>
        <w:ind w:left="1440" w:hanging="360"/>
      </w:pPr>
      <w:rPr>
        <w:rFonts w:ascii="Arial" w:hAnsi="Arial" w:hint="default"/>
      </w:rPr>
    </w:lvl>
    <w:lvl w:ilvl="2" w:tplc="8436922C" w:tentative="1">
      <w:start w:val="1"/>
      <w:numFmt w:val="bullet"/>
      <w:lvlText w:val="●"/>
      <w:lvlJc w:val="left"/>
      <w:pPr>
        <w:tabs>
          <w:tab w:val="num" w:pos="2160"/>
        </w:tabs>
        <w:ind w:left="2160" w:hanging="360"/>
      </w:pPr>
      <w:rPr>
        <w:rFonts w:ascii="Arial" w:hAnsi="Arial" w:hint="default"/>
      </w:rPr>
    </w:lvl>
    <w:lvl w:ilvl="3" w:tplc="358228E8" w:tentative="1">
      <w:start w:val="1"/>
      <w:numFmt w:val="bullet"/>
      <w:lvlText w:val="●"/>
      <w:lvlJc w:val="left"/>
      <w:pPr>
        <w:tabs>
          <w:tab w:val="num" w:pos="2880"/>
        </w:tabs>
        <w:ind w:left="2880" w:hanging="360"/>
      </w:pPr>
      <w:rPr>
        <w:rFonts w:ascii="Arial" w:hAnsi="Arial" w:hint="default"/>
      </w:rPr>
    </w:lvl>
    <w:lvl w:ilvl="4" w:tplc="D38C369A" w:tentative="1">
      <w:start w:val="1"/>
      <w:numFmt w:val="bullet"/>
      <w:lvlText w:val="●"/>
      <w:lvlJc w:val="left"/>
      <w:pPr>
        <w:tabs>
          <w:tab w:val="num" w:pos="3600"/>
        </w:tabs>
        <w:ind w:left="3600" w:hanging="360"/>
      </w:pPr>
      <w:rPr>
        <w:rFonts w:ascii="Arial" w:hAnsi="Arial" w:hint="default"/>
      </w:rPr>
    </w:lvl>
    <w:lvl w:ilvl="5" w:tplc="34425974" w:tentative="1">
      <w:start w:val="1"/>
      <w:numFmt w:val="bullet"/>
      <w:lvlText w:val="●"/>
      <w:lvlJc w:val="left"/>
      <w:pPr>
        <w:tabs>
          <w:tab w:val="num" w:pos="4320"/>
        </w:tabs>
        <w:ind w:left="4320" w:hanging="360"/>
      </w:pPr>
      <w:rPr>
        <w:rFonts w:ascii="Arial" w:hAnsi="Arial" w:hint="default"/>
      </w:rPr>
    </w:lvl>
    <w:lvl w:ilvl="6" w:tplc="41782CD0" w:tentative="1">
      <w:start w:val="1"/>
      <w:numFmt w:val="bullet"/>
      <w:lvlText w:val="●"/>
      <w:lvlJc w:val="left"/>
      <w:pPr>
        <w:tabs>
          <w:tab w:val="num" w:pos="5040"/>
        </w:tabs>
        <w:ind w:left="5040" w:hanging="360"/>
      </w:pPr>
      <w:rPr>
        <w:rFonts w:ascii="Arial" w:hAnsi="Arial" w:hint="default"/>
      </w:rPr>
    </w:lvl>
    <w:lvl w:ilvl="7" w:tplc="A3DCD5A6" w:tentative="1">
      <w:start w:val="1"/>
      <w:numFmt w:val="bullet"/>
      <w:lvlText w:val="●"/>
      <w:lvlJc w:val="left"/>
      <w:pPr>
        <w:tabs>
          <w:tab w:val="num" w:pos="5760"/>
        </w:tabs>
        <w:ind w:left="5760" w:hanging="360"/>
      </w:pPr>
      <w:rPr>
        <w:rFonts w:ascii="Arial" w:hAnsi="Arial" w:hint="default"/>
      </w:rPr>
    </w:lvl>
    <w:lvl w:ilvl="8" w:tplc="CE94830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7570FD2"/>
    <w:multiLevelType w:val="multilevel"/>
    <w:tmpl w:val="2CCC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5"/>
  </w:num>
  <w:num w:numId="3">
    <w:abstractNumId w:val="8"/>
  </w:num>
  <w:num w:numId="4">
    <w:abstractNumId w:val="0"/>
  </w:num>
  <w:num w:numId="5">
    <w:abstractNumId w:val="30"/>
  </w:num>
  <w:num w:numId="6">
    <w:abstractNumId w:val="27"/>
  </w:num>
  <w:num w:numId="7">
    <w:abstractNumId w:val="14"/>
  </w:num>
  <w:num w:numId="8">
    <w:abstractNumId w:val="23"/>
  </w:num>
  <w:num w:numId="9">
    <w:abstractNumId w:val="17"/>
  </w:num>
  <w:num w:numId="10">
    <w:abstractNumId w:val="37"/>
  </w:num>
  <w:num w:numId="11">
    <w:abstractNumId w:val="18"/>
  </w:num>
  <w:num w:numId="12">
    <w:abstractNumId w:val="7"/>
  </w:num>
  <w:num w:numId="13">
    <w:abstractNumId w:val="22"/>
  </w:num>
  <w:num w:numId="14">
    <w:abstractNumId w:val="32"/>
  </w:num>
  <w:num w:numId="15">
    <w:abstractNumId w:val="31"/>
  </w:num>
  <w:num w:numId="16">
    <w:abstractNumId w:val="2"/>
  </w:num>
  <w:num w:numId="17">
    <w:abstractNumId w:val="19"/>
  </w:num>
  <w:num w:numId="18">
    <w:abstractNumId w:val="5"/>
  </w:num>
  <w:num w:numId="19">
    <w:abstractNumId w:val="25"/>
  </w:num>
  <w:num w:numId="20">
    <w:abstractNumId w:val="35"/>
  </w:num>
  <w:num w:numId="21">
    <w:abstractNumId w:val="1"/>
  </w:num>
  <w:num w:numId="22">
    <w:abstractNumId w:val="13"/>
  </w:num>
  <w:num w:numId="23">
    <w:abstractNumId w:val="4"/>
  </w:num>
  <w:num w:numId="24">
    <w:abstractNumId w:val="3"/>
  </w:num>
  <w:num w:numId="25">
    <w:abstractNumId w:val="34"/>
  </w:num>
  <w:num w:numId="26">
    <w:abstractNumId w:val="36"/>
  </w:num>
  <w:num w:numId="27">
    <w:abstractNumId w:val="33"/>
  </w:num>
  <w:num w:numId="28">
    <w:abstractNumId w:val="20"/>
  </w:num>
  <w:num w:numId="29">
    <w:abstractNumId w:val="39"/>
  </w:num>
  <w:num w:numId="30">
    <w:abstractNumId w:val="28"/>
  </w:num>
  <w:num w:numId="31">
    <w:abstractNumId w:val="24"/>
  </w:num>
  <w:num w:numId="32">
    <w:abstractNumId w:val="9"/>
  </w:num>
  <w:num w:numId="33">
    <w:abstractNumId w:val="12"/>
  </w:num>
  <w:num w:numId="34">
    <w:abstractNumId w:val="10"/>
  </w:num>
  <w:num w:numId="35">
    <w:abstractNumId w:val="11"/>
  </w:num>
  <w:num w:numId="36">
    <w:abstractNumId w:val="16"/>
  </w:num>
  <w:num w:numId="37">
    <w:abstractNumId w:val="21"/>
  </w:num>
  <w:num w:numId="38">
    <w:abstractNumId w:val="29"/>
  </w:num>
  <w:num w:numId="39">
    <w:abstractNumId w:val="26"/>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0DB"/>
    <w:rsid w:val="000002B3"/>
    <w:rsid w:val="00033218"/>
    <w:rsid w:val="00060BB3"/>
    <w:rsid w:val="00081489"/>
    <w:rsid w:val="00081D05"/>
    <w:rsid w:val="002B75FC"/>
    <w:rsid w:val="003165A1"/>
    <w:rsid w:val="0032134A"/>
    <w:rsid w:val="0034043A"/>
    <w:rsid w:val="00390EAC"/>
    <w:rsid w:val="003B31A4"/>
    <w:rsid w:val="003F4E78"/>
    <w:rsid w:val="004169F1"/>
    <w:rsid w:val="004D0BCB"/>
    <w:rsid w:val="00547166"/>
    <w:rsid w:val="006162C7"/>
    <w:rsid w:val="00681520"/>
    <w:rsid w:val="006820BB"/>
    <w:rsid w:val="009564A0"/>
    <w:rsid w:val="009D667B"/>
    <w:rsid w:val="00A4082C"/>
    <w:rsid w:val="00A61892"/>
    <w:rsid w:val="00B103C7"/>
    <w:rsid w:val="00B647C6"/>
    <w:rsid w:val="00C80F25"/>
    <w:rsid w:val="00CC00BD"/>
    <w:rsid w:val="00CE185F"/>
    <w:rsid w:val="00DE1779"/>
    <w:rsid w:val="00EA3A00"/>
    <w:rsid w:val="00F26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9C0E2"/>
  <w15:chartTrackingRefBased/>
  <w15:docId w15:val="{6BC97991-64C7-43F4-B6DA-9C30BDAB6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F4E7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0DB"/>
    <w:pPr>
      <w:ind w:left="720"/>
      <w:contextualSpacing/>
    </w:pPr>
  </w:style>
  <w:style w:type="paragraph" w:styleId="NormalWeb">
    <w:name w:val="Normal (Web)"/>
    <w:basedOn w:val="Normal"/>
    <w:uiPriority w:val="99"/>
    <w:semiHidden/>
    <w:unhideWhenUsed/>
    <w:rsid w:val="002B75F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60BB3"/>
    <w:rPr>
      <w:b/>
      <w:bCs/>
    </w:rPr>
  </w:style>
  <w:style w:type="character" w:styleId="Hyperlink">
    <w:name w:val="Hyperlink"/>
    <w:basedOn w:val="DefaultParagraphFont"/>
    <w:uiPriority w:val="99"/>
    <w:unhideWhenUsed/>
    <w:rsid w:val="009D667B"/>
    <w:rPr>
      <w:color w:val="0000FF" w:themeColor="hyperlink"/>
      <w:u w:val="single"/>
    </w:rPr>
  </w:style>
  <w:style w:type="character" w:styleId="UnresolvedMention">
    <w:name w:val="Unresolved Mention"/>
    <w:basedOn w:val="DefaultParagraphFont"/>
    <w:uiPriority w:val="99"/>
    <w:semiHidden/>
    <w:unhideWhenUsed/>
    <w:rsid w:val="009D667B"/>
    <w:rPr>
      <w:color w:val="605E5C"/>
      <w:shd w:val="clear" w:color="auto" w:fill="E1DFDD"/>
    </w:rPr>
  </w:style>
  <w:style w:type="character" w:customStyle="1" w:styleId="Heading2Char">
    <w:name w:val="Heading 2 Char"/>
    <w:basedOn w:val="DefaultParagraphFont"/>
    <w:link w:val="Heading2"/>
    <w:uiPriority w:val="9"/>
    <w:rsid w:val="003F4E78"/>
    <w:rPr>
      <w:rFonts w:ascii="Times New Roman" w:eastAsia="Times New Roman" w:hAnsi="Times New Roman" w:cs="Times New Roman"/>
      <w:b/>
      <w:bCs/>
      <w:sz w:val="36"/>
      <w:szCs w:val="36"/>
    </w:rPr>
  </w:style>
  <w:style w:type="character" w:styleId="Emphasis">
    <w:name w:val="Emphasis"/>
    <w:basedOn w:val="DefaultParagraphFont"/>
    <w:uiPriority w:val="20"/>
    <w:qFormat/>
    <w:rsid w:val="003F4E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002474">
      <w:bodyDiv w:val="1"/>
      <w:marLeft w:val="0"/>
      <w:marRight w:val="0"/>
      <w:marTop w:val="0"/>
      <w:marBottom w:val="0"/>
      <w:divBdr>
        <w:top w:val="none" w:sz="0" w:space="0" w:color="auto"/>
        <w:left w:val="none" w:sz="0" w:space="0" w:color="auto"/>
        <w:bottom w:val="none" w:sz="0" w:space="0" w:color="auto"/>
        <w:right w:val="none" w:sz="0" w:space="0" w:color="auto"/>
      </w:divBdr>
    </w:div>
    <w:div w:id="998464737">
      <w:bodyDiv w:val="1"/>
      <w:marLeft w:val="0"/>
      <w:marRight w:val="0"/>
      <w:marTop w:val="0"/>
      <w:marBottom w:val="0"/>
      <w:divBdr>
        <w:top w:val="none" w:sz="0" w:space="0" w:color="auto"/>
        <w:left w:val="none" w:sz="0" w:space="0" w:color="auto"/>
        <w:bottom w:val="none" w:sz="0" w:space="0" w:color="auto"/>
        <w:right w:val="none" w:sz="0" w:space="0" w:color="auto"/>
      </w:divBdr>
      <w:divsChild>
        <w:div w:id="712198553">
          <w:marLeft w:val="720"/>
          <w:marRight w:val="0"/>
          <w:marTop w:val="0"/>
          <w:marBottom w:val="0"/>
          <w:divBdr>
            <w:top w:val="none" w:sz="0" w:space="0" w:color="auto"/>
            <w:left w:val="none" w:sz="0" w:space="0" w:color="auto"/>
            <w:bottom w:val="none" w:sz="0" w:space="0" w:color="auto"/>
            <w:right w:val="none" w:sz="0" w:space="0" w:color="auto"/>
          </w:divBdr>
        </w:div>
        <w:div w:id="1367675079">
          <w:marLeft w:val="720"/>
          <w:marRight w:val="0"/>
          <w:marTop w:val="0"/>
          <w:marBottom w:val="0"/>
          <w:divBdr>
            <w:top w:val="none" w:sz="0" w:space="0" w:color="auto"/>
            <w:left w:val="none" w:sz="0" w:space="0" w:color="auto"/>
            <w:bottom w:val="none" w:sz="0" w:space="0" w:color="auto"/>
            <w:right w:val="none" w:sz="0" w:space="0" w:color="auto"/>
          </w:divBdr>
        </w:div>
        <w:div w:id="1807703612">
          <w:marLeft w:val="720"/>
          <w:marRight w:val="0"/>
          <w:marTop w:val="0"/>
          <w:marBottom w:val="0"/>
          <w:divBdr>
            <w:top w:val="none" w:sz="0" w:space="0" w:color="auto"/>
            <w:left w:val="none" w:sz="0" w:space="0" w:color="auto"/>
            <w:bottom w:val="none" w:sz="0" w:space="0" w:color="auto"/>
            <w:right w:val="none" w:sz="0" w:space="0" w:color="auto"/>
          </w:divBdr>
        </w:div>
      </w:divsChild>
    </w:div>
    <w:div w:id="998772076">
      <w:bodyDiv w:val="1"/>
      <w:marLeft w:val="0"/>
      <w:marRight w:val="0"/>
      <w:marTop w:val="0"/>
      <w:marBottom w:val="0"/>
      <w:divBdr>
        <w:top w:val="none" w:sz="0" w:space="0" w:color="auto"/>
        <w:left w:val="none" w:sz="0" w:space="0" w:color="auto"/>
        <w:bottom w:val="none" w:sz="0" w:space="0" w:color="auto"/>
        <w:right w:val="none" w:sz="0" w:space="0" w:color="auto"/>
      </w:divBdr>
      <w:divsChild>
        <w:div w:id="1180239447">
          <w:marLeft w:val="720"/>
          <w:marRight w:val="0"/>
          <w:marTop w:val="0"/>
          <w:marBottom w:val="0"/>
          <w:divBdr>
            <w:top w:val="none" w:sz="0" w:space="0" w:color="auto"/>
            <w:left w:val="none" w:sz="0" w:space="0" w:color="auto"/>
            <w:bottom w:val="none" w:sz="0" w:space="0" w:color="auto"/>
            <w:right w:val="none" w:sz="0" w:space="0" w:color="auto"/>
          </w:divBdr>
        </w:div>
        <w:div w:id="1255824562">
          <w:marLeft w:val="720"/>
          <w:marRight w:val="0"/>
          <w:marTop w:val="0"/>
          <w:marBottom w:val="0"/>
          <w:divBdr>
            <w:top w:val="none" w:sz="0" w:space="0" w:color="auto"/>
            <w:left w:val="none" w:sz="0" w:space="0" w:color="auto"/>
            <w:bottom w:val="none" w:sz="0" w:space="0" w:color="auto"/>
            <w:right w:val="none" w:sz="0" w:space="0" w:color="auto"/>
          </w:divBdr>
        </w:div>
        <w:div w:id="1159151173">
          <w:marLeft w:val="720"/>
          <w:marRight w:val="0"/>
          <w:marTop w:val="0"/>
          <w:marBottom w:val="0"/>
          <w:divBdr>
            <w:top w:val="none" w:sz="0" w:space="0" w:color="auto"/>
            <w:left w:val="none" w:sz="0" w:space="0" w:color="auto"/>
            <w:bottom w:val="none" w:sz="0" w:space="0" w:color="auto"/>
            <w:right w:val="none" w:sz="0" w:space="0" w:color="auto"/>
          </w:divBdr>
        </w:div>
        <w:div w:id="1337883051">
          <w:marLeft w:val="720"/>
          <w:marRight w:val="0"/>
          <w:marTop w:val="0"/>
          <w:marBottom w:val="0"/>
          <w:divBdr>
            <w:top w:val="none" w:sz="0" w:space="0" w:color="auto"/>
            <w:left w:val="none" w:sz="0" w:space="0" w:color="auto"/>
            <w:bottom w:val="none" w:sz="0" w:space="0" w:color="auto"/>
            <w:right w:val="none" w:sz="0" w:space="0" w:color="auto"/>
          </w:divBdr>
        </w:div>
      </w:divsChild>
    </w:div>
    <w:div w:id="1036393023">
      <w:bodyDiv w:val="1"/>
      <w:marLeft w:val="0"/>
      <w:marRight w:val="0"/>
      <w:marTop w:val="0"/>
      <w:marBottom w:val="0"/>
      <w:divBdr>
        <w:top w:val="none" w:sz="0" w:space="0" w:color="auto"/>
        <w:left w:val="none" w:sz="0" w:space="0" w:color="auto"/>
        <w:bottom w:val="none" w:sz="0" w:space="0" w:color="auto"/>
        <w:right w:val="none" w:sz="0" w:space="0" w:color="auto"/>
      </w:divBdr>
    </w:div>
    <w:div w:id="1418941194">
      <w:bodyDiv w:val="1"/>
      <w:marLeft w:val="0"/>
      <w:marRight w:val="0"/>
      <w:marTop w:val="0"/>
      <w:marBottom w:val="0"/>
      <w:divBdr>
        <w:top w:val="none" w:sz="0" w:space="0" w:color="auto"/>
        <w:left w:val="none" w:sz="0" w:space="0" w:color="auto"/>
        <w:bottom w:val="none" w:sz="0" w:space="0" w:color="auto"/>
        <w:right w:val="none" w:sz="0" w:space="0" w:color="auto"/>
      </w:divBdr>
    </w:div>
    <w:div w:id="1731004335">
      <w:bodyDiv w:val="1"/>
      <w:marLeft w:val="0"/>
      <w:marRight w:val="0"/>
      <w:marTop w:val="0"/>
      <w:marBottom w:val="0"/>
      <w:divBdr>
        <w:top w:val="none" w:sz="0" w:space="0" w:color="auto"/>
        <w:left w:val="none" w:sz="0" w:space="0" w:color="auto"/>
        <w:bottom w:val="none" w:sz="0" w:space="0" w:color="auto"/>
        <w:right w:val="none" w:sz="0" w:space="0" w:color="auto"/>
      </w:divBdr>
    </w:div>
    <w:div w:id="1991933165">
      <w:bodyDiv w:val="1"/>
      <w:marLeft w:val="0"/>
      <w:marRight w:val="0"/>
      <w:marTop w:val="0"/>
      <w:marBottom w:val="0"/>
      <w:divBdr>
        <w:top w:val="none" w:sz="0" w:space="0" w:color="auto"/>
        <w:left w:val="none" w:sz="0" w:space="0" w:color="auto"/>
        <w:bottom w:val="none" w:sz="0" w:space="0" w:color="auto"/>
        <w:right w:val="none" w:sz="0" w:space="0" w:color="auto"/>
      </w:divBdr>
      <w:divsChild>
        <w:div w:id="608778708">
          <w:marLeft w:val="720"/>
          <w:marRight w:val="0"/>
          <w:marTop w:val="0"/>
          <w:marBottom w:val="0"/>
          <w:divBdr>
            <w:top w:val="none" w:sz="0" w:space="0" w:color="auto"/>
            <w:left w:val="none" w:sz="0" w:space="0" w:color="auto"/>
            <w:bottom w:val="none" w:sz="0" w:space="0" w:color="auto"/>
            <w:right w:val="none" w:sz="0" w:space="0" w:color="auto"/>
          </w:divBdr>
        </w:div>
        <w:div w:id="1436367465">
          <w:marLeft w:val="720"/>
          <w:marRight w:val="0"/>
          <w:marTop w:val="0"/>
          <w:marBottom w:val="0"/>
          <w:divBdr>
            <w:top w:val="none" w:sz="0" w:space="0" w:color="auto"/>
            <w:left w:val="none" w:sz="0" w:space="0" w:color="auto"/>
            <w:bottom w:val="none" w:sz="0" w:space="0" w:color="auto"/>
            <w:right w:val="none" w:sz="0" w:space="0" w:color="auto"/>
          </w:divBdr>
        </w:div>
        <w:div w:id="451945451">
          <w:marLeft w:val="720"/>
          <w:marRight w:val="0"/>
          <w:marTop w:val="0"/>
          <w:marBottom w:val="0"/>
          <w:divBdr>
            <w:top w:val="none" w:sz="0" w:space="0" w:color="auto"/>
            <w:left w:val="none" w:sz="0" w:space="0" w:color="auto"/>
            <w:bottom w:val="none" w:sz="0" w:space="0" w:color="auto"/>
            <w:right w:val="none" w:sz="0" w:space="0" w:color="auto"/>
          </w:divBdr>
        </w:div>
        <w:div w:id="1996058010">
          <w:marLeft w:val="720"/>
          <w:marRight w:val="0"/>
          <w:marTop w:val="0"/>
          <w:marBottom w:val="0"/>
          <w:divBdr>
            <w:top w:val="none" w:sz="0" w:space="0" w:color="auto"/>
            <w:left w:val="none" w:sz="0" w:space="0" w:color="auto"/>
            <w:bottom w:val="none" w:sz="0" w:space="0" w:color="auto"/>
            <w:right w:val="none" w:sz="0" w:space="0" w:color="auto"/>
          </w:divBdr>
        </w:div>
        <w:div w:id="36040328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en.wikipedia.org/wiki/SLC20A1" TargetMode="External"/><Relationship Id="rId39" Type="http://schemas.openxmlformats.org/officeDocument/2006/relationships/hyperlink" Target="https://www.thoughtco.com/phosphorylation-definition-4140732" TargetMode="External"/><Relationship Id="rId21" Type="http://schemas.openxmlformats.org/officeDocument/2006/relationships/image" Target="media/image17.jpeg"/><Relationship Id="rId34" Type="http://schemas.openxmlformats.org/officeDocument/2006/relationships/hyperlink" Target="https://www.ncbi.nlm.nih.gov/pmc/articles/PMC6888595/" TargetMode="External"/><Relationship Id="rId42" Type="http://schemas.openxmlformats.org/officeDocument/2006/relationships/hyperlink" Target="https://www.ncbi.nlm.nih.gov/pmc/articles/PMC3521964/" TargetMode="External"/><Relationship Id="rId47" Type="http://schemas.openxmlformats.org/officeDocument/2006/relationships/hyperlink" Target="https://www.google.com/search?q=types+of+neuroglia&amp;safe=strict&amp;rlz=1C1GGRV_enCA766CA766&amp;sxsrf=ALeKk02JoZUr-kBb8U_Yxrm_FgYIVWKlKg:1615860258085&amp;source=lnms&amp;tbm=isch&amp;biw=1422&amp;bih=680" TargetMode="External"/><Relationship Id="rId50" Type="http://schemas.openxmlformats.org/officeDocument/2006/relationships/hyperlink" Target="https://www.sciencedirect.com/science/article/pii/S0083672914000223" TargetMode="External"/><Relationship Id="rId55" Type="http://schemas.openxmlformats.org/officeDocument/2006/relationships/hyperlink" Target="https://pixers.de/leinwandbilder/gehirn-scan-x-ray-50992349"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en.wikipedia.org/wiki/Ion_transporter" TargetMode="External"/><Relationship Id="rId11" Type="http://schemas.openxmlformats.org/officeDocument/2006/relationships/image" Target="media/image7.png"/><Relationship Id="rId24" Type="http://schemas.openxmlformats.org/officeDocument/2006/relationships/hyperlink" Target="https://www.britannica.com/science/norepinephrine" TargetMode="External"/><Relationship Id="rId32" Type="http://schemas.openxmlformats.org/officeDocument/2006/relationships/hyperlink" Target="https://www.ncbi.nlm.nih.gov/pmc/articles/PMC3321928/" TargetMode="External"/><Relationship Id="rId37" Type="http://schemas.openxmlformats.org/officeDocument/2006/relationships/hyperlink" Target="https://en.wikipedia.org/wiki/Post-translational_modification" TargetMode="External"/><Relationship Id="rId40" Type="http://schemas.openxmlformats.org/officeDocument/2006/relationships/hyperlink" Target="https://www.ncbi.nlm.nih.gov/pmc/articles/PMC5500920/" TargetMode="External"/><Relationship Id="rId45" Type="http://schemas.openxmlformats.org/officeDocument/2006/relationships/hyperlink" Target="https://www.medicinenet.com/ubiquitination/definition.htm" TargetMode="External"/><Relationship Id="rId53" Type="http://schemas.openxmlformats.org/officeDocument/2006/relationships/hyperlink" Target="https://www.thoughtco.com/ventricular-system-of-the-brain-3901496" TargetMode="External"/><Relationship Id="rId58" Type="http://schemas.openxmlformats.org/officeDocument/2006/relationships/hyperlink" Target="https://mstrust.org.uk/a-z/glial-cells" TargetMode="External"/><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hyperlink" Target="https://en.wikipedia.org/wiki/Dopamine_transporter" TargetMode="External"/><Relationship Id="rId27" Type="http://schemas.openxmlformats.org/officeDocument/2006/relationships/hyperlink" Target="https://www.uniprot.org/uniprot/Q9NRA2" TargetMode="External"/><Relationship Id="rId30" Type="http://schemas.openxmlformats.org/officeDocument/2006/relationships/hyperlink" Target="https://www.pnas.org/content/108/38/15810" TargetMode="External"/><Relationship Id="rId35" Type="http://schemas.openxmlformats.org/officeDocument/2006/relationships/hyperlink" Target="https://en.wikipedia.org/wiki/Solute_carrier_family_25_member_22" TargetMode="External"/><Relationship Id="rId43" Type="http://schemas.openxmlformats.org/officeDocument/2006/relationships/hyperlink" Target="https://www.sciencedirect.com/science/article/pii/S1570963916301169" TargetMode="External"/><Relationship Id="rId48" Type="http://schemas.openxmlformats.org/officeDocument/2006/relationships/hyperlink" Target="https://www.brainhq.com/brain-resources/cool-brain-facts-myths/brain-101/" TargetMode="External"/><Relationship Id="rId56" Type="http://schemas.openxmlformats.org/officeDocument/2006/relationships/hyperlink" Target="https://www.sciencedirect.com/topics/neuroscience/serotonin-transporter" TargetMode="External"/><Relationship Id="rId8" Type="http://schemas.openxmlformats.org/officeDocument/2006/relationships/image" Target="media/image4.png"/><Relationship Id="rId51" Type="http://schemas.openxmlformats.org/officeDocument/2006/relationships/hyperlink" Target="https://en.wikipedia.org/wiki/Phosphoryl_group"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sciencedirect.com/topics/neuroscience/serotonin-transporter" TargetMode="External"/><Relationship Id="rId33" Type="http://schemas.openxmlformats.org/officeDocument/2006/relationships/hyperlink" Target="https://en.wikipedia.org/wiki/Excitatory_amino_acid_transporter_1" TargetMode="External"/><Relationship Id="rId38" Type="http://schemas.openxmlformats.org/officeDocument/2006/relationships/hyperlink" Target="https://www.thermofisher.com/ca/en/home/life-science/protein-biology/protein-biology-learning-center/protein-biology-resource-library/pierce-protein-methods/overview-post-translational-modification.html" TargetMode="External"/><Relationship Id="rId46" Type="http://schemas.openxmlformats.org/officeDocument/2006/relationships/hyperlink" Target="https://www.bioinformatics.org/tutorial/1-3.html" TargetMode="External"/><Relationship Id="rId59" Type="http://schemas.openxmlformats.org/officeDocument/2006/relationships/hyperlink" Target="https://medlineplus.gov/ency/imagepages/9240.htm" TargetMode="External"/><Relationship Id="rId20" Type="http://schemas.openxmlformats.org/officeDocument/2006/relationships/image" Target="media/image16.jpeg"/><Relationship Id="rId41" Type="http://schemas.openxmlformats.org/officeDocument/2006/relationships/hyperlink" Target="https://en.wikipedia.org/wiki/Methylation" TargetMode="External"/><Relationship Id="rId54" Type="http://schemas.openxmlformats.org/officeDocument/2006/relationships/hyperlink" Target="https://www.cancer.gov/types/brain/patient/adult-brain-treatment-pdq"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hyperlink" Target="https://pubmed.ncbi.nlm.nih.gov/30273635/" TargetMode="External"/><Relationship Id="rId28" Type="http://schemas.openxmlformats.org/officeDocument/2006/relationships/hyperlink" Target="https://en.wikipedia.org/wiki/Monocarboxylate_transporter" TargetMode="External"/><Relationship Id="rId36" Type="http://schemas.openxmlformats.org/officeDocument/2006/relationships/hyperlink" Target="https://en.wikipedia.org/wiki/Calcium-binding_mitochondrial_carrier_protein_Aralar1" TargetMode="External"/><Relationship Id="rId49" Type="http://schemas.openxmlformats.org/officeDocument/2006/relationships/hyperlink" Target="https://en.wikipedia.org/wiki/Carboxylic_acid" TargetMode="External"/><Relationship Id="rId57" Type="http://schemas.openxmlformats.org/officeDocument/2006/relationships/hyperlink" Target="https://www.semanticscholar.org/paper/Magnetoencephalography-for-brain-electrophysiology-Baillet/fad7b1a6f26a16c359230579218c32fb32413710/figure/3" TargetMode="External"/><Relationship Id="rId10" Type="http://schemas.openxmlformats.org/officeDocument/2006/relationships/image" Target="media/image6.jpeg"/><Relationship Id="rId31" Type="http://schemas.openxmlformats.org/officeDocument/2006/relationships/hyperlink" Target="https://en.wikipedia.org/wiki/Urea_transporter" TargetMode="External"/><Relationship Id="rId44" Type="http://schemas.openxmlformats.org/officeDocument/2006/relationships/hyperlink" Target="https://www.intechopen.com/books/glycosylation/the-role-of-glycosylation-in-receptor-signaling" TargetMode="External"/><Relationship Id="rId52" Type="http://schemas.openxmlformats.org/officeDocument/2006/relationships/hyperlink" Target="https://sites.google.com/site/honorschemistryonline/6-organic-chemistry/5-functional-groups"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30</Pages>
  <Words>5776</Words>
  <Characters>32924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paresh oza</dc:creator>
  <cp:keywords/>
  <dc:description/>
  <cp:lastModifiedBy>paresh oza</cp:lastModifiedBy>
  <cp:revision>2</cp:revision>
  <dcterms:created xsi:type="dcterms:W3CDTF">2021-03-17T02:42:00Z</dcterms:created>
  <dcterms:modified xsi:type="dcterms:W3CDTF">2021-03-17T02:42:00Z</dcterms:modified>
</cp:coreProperties>
</file>