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72F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proofErr w:type="spellStart"/>
      <w:r w:rsidRPr="000B7E3A">
        <w:rPr>
          <w:rFonts w:ascii="Arial" w:hAnsi="Arial" w:cs="Arial"/>
          <w:b/>
          <w:bCs/>
          <w:color w:val="000000"/>
          <w:sz w:val="72"/>
          <w:szCs w:val="72"/>
          <w:u w:val="single"/>
          <w:lang w:val="fr-CA"/>
        </w:rPr>
        <w:t>Logbook</w:t>
      </w:r>
      <w:proofErr w:type="spellEnd"/>
    </w:p>
    <w:p w14:paraId="10D802E8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Octobre-Novembre</w:t>
      </w: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br/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t>Réflexion pour choisir un thème de recherche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Choix du thème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Problème</w:t>
      </w:r>
      <w:r w:rsidRPr="000B7E3A">
        <w:rPr>
          <w:rFonts w:ascii="Arial" w:hAnsi="Arial" w:cs="Arial"/>
          <w:b/>
          <w:bCs/>
          <w:color w:val="000000"/>
          <w:sz w:val="36"/>
          <w:szCs w:val="36"/>
          <w:lang w:val="fr-CA"/>
        </w:rPr>
        <w:br/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t>Hypothèse</w:t>
      </w:r>
    </w:p>
    <w:p w14:paraId="49F4496F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 xml:space="preserve">20 </w:t>
      </w:r>
      <w:proofErr w:type="gramStart"/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Novembre</w:t>
      </w:r>
      <w:proofErr w:type="gramEnd"/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-10 février</w:t>
      </w:r>
      <w:r w:rsidRPr="000B7E3A">
        <w:rPr>
          <w:rFonts w:ascii="Arial" w:hAnsi="Arial" w:cs="Arial"/>
          <w:color w:val="FF0000"/>
          <w:sz w:val="36"/>
          <w:szCs w:val="36"/>
          <w:lang w:val="fr-CA"/>
        </w:rPr>
        <w:br/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t>Recherche</w:t>
      </w:r>
    </w:p>
    <w:p w14:paraId="3BB20848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Octobre-décembre</w:t>
      </w:r>
      <w:r w:rsidRPr="000B7E3A">
        <w:rPr>
          <w:rFonts w:ascii="Arial" w:hAnsi="Arial" w:cs="Arial"/>
          <w:color w:val="000000"/>
          <w:sz w:val="36"/>
          <w:szCs w:val="36"/>
          <w:u w:val="single"/>
          <w:lang w:val="fr-CA"/>
        </w:rPr>
        <w:br/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t>Variables</w:t>
      </w:r>
    </w:p>
    <w:p w14:paraId="37F48DA5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15 décembre-30 janvier</w:t>
      </w:r>
      <w:r w:rsidRPr="000B7E3A">
        <w:rPr>
          <w:rFonts w:ascii="Arial" w:hAnsi="Arial" w:cs="Arial"/>
          <w:b/>
          <w:bCs/>
          <w:color w:val="000000"/>
          <w:sz w:val="36"/>
          <w:szCs w:val="36"/>
          <w:lang w:val="fr-CA"/>
        </w:rPr>
        <w:br/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t>Procédure</w:t>
      </w:r>
    </w:p>
    <w:p w14:paraId="3BEAC477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Janvier-Février</w:t>
      </w:r>
      <w:r w:rsidRPr="000B7E3A">
        <w:rPr>
          <w:rFonts w:ascii="Arial" w:hAnsi="Arial" w:cs="Arial"/>
          <w:color w:val="FF0000"/>
          <w:sz w:val="36"/>
          <w:szCs w:val="36"/>
          <w:lang w:val="fr-CA"/>
        </w:rPr>
        <w:br/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t>Essai 1: 13 janvier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Essai 2: 20 janvier-30 janvier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Essai 3: 8 février</w:t>
      </w:r>
    </w:p>
    <w:p w14:paraId="387FD4AF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b/>
          <w:bCs/>
          <w:color w:val="FF0000"/>
          <w:sz w:val="36"/>
          <w:szCs w:val="36"/>
          <w:u w:val="single"/>
          <w:lang w:val="fr-CA"/>
        </w:rPr>
        <w:t>Février-Mars</w:t>
      </w:r>
    </w:p>
    <w:p w14:paraId="1B0F140B" w14:textId="77777777" w:rsidR="000B7E3A" w:rsidRPr="000B7E3A" w:rsidRDefault="000B7E3A" w:rsidP="000B7E3A">
      <w:pPr>
        <w:pStyle w:val="NormalWeb"/>
        <w:spacing w:before="0" w:beforeAutospacing="0" w:after="160" w:afterAutospacing="0"/>
        <w:rPr>
          <w:lang w:val="fr-CA"/>
        </w:rPr>
      </w:pPr>
      <w:r w:rsidRPr="000B7E3A">
        <w:rPr>
          <w:rFonts w:ascii="Arial" w:hAnsi="Arial" w:cs="Arial"/>
          <w:color w:val="000000"/>
          <w:sz w:val="36"/>
          <w:szCs w:val="36"/>
          <w:lang w:val="fr-CA"/>
        </w:rPr>
        <w:t>Observations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Analyse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Conclusion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Application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Sources d’erreurs</w:t>
      </w:r>
      <w:r w:rsidRPr="000B7E3A">
        <w:rPr>
          <w:rFonts w:ascii="Arial" w:hAnsi="Arial" w:cs="Arial"/>
          <w:color w:val="000000"/>
          <w:sz w:val="36"/>
          <w:szCs w:val="36"/>
          <w:lang w:val="fr-CA"/>
        </w:rPr>
        <w:br/>
        <w:t>Présentation vidéo</w:t>
      </w:r>
    </w:p>
    <w:p w14:paraId="022C920A" w14:textId="77777777" w:rsidR="006F5F69" w:rsidRPr="000B7E3A" w:rsidRDefault="006F5F69">
      <w:pPr>
        <w:rPr>
          <w:lang w:val="fr-CA"/>
        </w:rPr>
      </w:pPr>
    </w:p>
    <w:sectPr w:rsidR="006F5F69" w:rsidRPr="000B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A"/>
    <w:rsid w:val="000B7E3A"/>
    <w:rsid w:val="00557562"/>
    <w:rsid w:val="006F5F69"/>
    <w:rsid w:val="00AF4E09"/>
    <w:rsid w:val="00C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57A1"/>
  <w15:chartTrackingRefBased/>
  <w15:docId w15:val="{8F34A34F-391E-41B8-A273-CAF0F50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7E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7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7E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7E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7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E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7E3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B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Iticka</dc:creator>
  <cp:keywords/>
  <dc:description/>
  <cp:lastModifiedBy>Emile Iticka</cp:lastModifiedBy>
  <cp:revision>1</cp:revision>
  <dcterms:created xsi:type="dcterms:W3CDTF">2024-03-12T16:28:00Z</dcterms:created>
  <dcterms:modified xsi:type="dcterms:W3CDTF">2024-03-12T16:29:00Z</dcterms:modified>
</cp:coreProperties>
</file>