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18A1B" w14:textId="2A46BC39" w:rsidR="00B55873" w:rsidRPr="00720543" w:rsidRDefault="00B55873" w:rsidP="006F7C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AF9844" w14:textId="4971666F" w:rsidR="00EF40BC" w:rsidRPr="00720543" w:rsidRDefault="00EF40BC" w:rsidP="006F7C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738260" w14:textId="505D4C61" w:rsidR="00EF40BC" w:rsidRPr="00720543" w:rsidRDefault="00EF40BC" w:rsidP="006F7C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480539" w14:textId="33FD2955" w:rsidR="00EF40BC" w:rsidRPr="00720543" w:rsidRDefault="00EF40BC" w:rsidP="006F7C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27829D" w14:textId="10CA879F" w:rsidR="00EF40BC" w:rsidRPr="00720543" w:rsidRDefault="00EF40BC" w:rsidP="006F7C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C19649" w14:textId="51AF38D9" w:rsidR="00EF40BC" w:rsidRPr="00720543" w:rsidRDefault="00EF40BC" w:rsidP="006F7C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0486A" w14:textId="6106E325" w:rsidR="00EF40BC" w:rsidRPr="00720543" w:rsidRDefault="00EF40BC" w:rsidP="006F7C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44FE12" w14:textId="51D3ED80" w:rsidR="00EF40BC" w:rsidRPr="00720543" w:rsidRDefault="00EF40BC" w:rsidP="006F7C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E6E487" w14:textId="600FE534" w:rsidR="00EF40BC" w:rsidRPr="00720543" w:rsidRDefault="00EF40BC" w:rsidP="002326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543">
        <w:rPr>
          <w:rFonts w:ascii="Times New Roman" w:hAnsi="Times New Roman" w:cs="Times New Roman"/>
          <w:sz w:val="24"/>
          <w:szCs w:val="24"/>
        </w:rPr>
        <w:t xml:space="preserve">The Basel Problem and Limits Logbook </w:t>
      </w:r>
    </w:p>
    <w:p w14:paraId="46AA4A69" w14:textId="7C9D703C" w:rsidR="00BB501B" w:rsidRPr="00720543" w:rsidRDefault="00BB501B" w:rsidP="006F7C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543">
        <w:rPr>
          <w:rFonts w:ascii="Times New Roman" w:hAnsi="Times New Roman" w:cs="Times New Roman"/>
          <w:sz w:val="24"/>
          <w:szCs w:val="24"/>
        </w:rPr>
        <w:t xml:space="preserve">By Ignacio Gimon-Lopez </w:t>
      </w:r>
    </w:p>
    <w:p w14:paraId="3EE79A4B" w14:textId="561709AF" w:rsidR="00FF4BA0" w:rsidRPr="00720543" w:rsidRDefault="00FF4BA0" w:rsidP="006F7C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DB61A1" w14:textId="173D3C46" w:rsidR="00FF4BA0" w:rsidRPr="00720543" w:rsidRDefault="00FF4BA0" w:rsidP="006F7C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3E1AA7" w14:textId="20914E9D" w:rsidR="00FF4BA0" w:rsidRPr="00720543" w:rsidRDefault="00FF4BA0" w:rsidP="006F7CF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65180E" w14:textId="200B1D5F" w:rsidR="00FF4BA0" w:rsidRPr="00720543" w:rsidRDefault="00FF4BA0" w:rsidP="006F7C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7290D0" w14:textId="77777777" w:rsidR="006F7CF1" w:rsidRPr="00720543" w:rsidRDefault="006F7CF1" w:rsidP="006F7C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142DDC0" w14:textId="77777777" w:rsidR="006F7CF1" w:rsidRPr="00720543" w:rsidRDefault="006F7CF1" w:rsidP="006F7C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3654777" w14:textId="77777777" w:rsidR="006F7CF1" w:rsidRPr="00720543" w:rsidRDefault="006F7CF1" w:rsidP="006F7C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EDC98A" w14:textId="77777777" w:rsidR="001E340F" w:rsidRDefault="001E340F" w:rsidP="006F7C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DBF20CA" w14:textId="629A1A3F" w:rsidR="00FF4BA0" w:rsidRPr="0014039C" w:rsidRDefault="00B93C32" w:rsidP="006F7CF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4039C">
        <w:rPr>
          <w:rFonts w:ascii="Times New Roman" w:hAnsi="Times New Roman" w:cs="Times New Roman"/>
          <w:sz w:val="28"/>
          <w:szCs w:val="28"/>
        </w:rPr>
        <w:lastRenderedPageBreak/>
        <w:t xml:space="preserve">Ideas: </w:t>
      </w:r>
    </w:p>
    <w:p w14:paraId="3ACBD3F3" w14:textId="4BE6BA0A" w:rsidR="00D044D7" w:rsidRPr="00720543" w:rsidRDefault="00BB3152" w:rsidP="006F7C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0543">
        <w:rPr>
          <w:rFonts w:ascii="Times New Roman" w:hAnsi="Times New Roman" w:cs="Times New Roman"/>
          <w:sz w:val="24"/>
          <w:szCs w:val="24"/>
        </w:rPr>
        <w:t>January 22</w:t>
      </w:r>
      <w:r w:rsidRPr="0072054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64637" w:rsidRPr="00720543">
        <w:rPr>
          <w:rFonts w:ascii="Times New Roman" w:hAnsi="Times New Roman" w:cs="Times New Roman"/>
          <w:sz w:val="24"/>
          <w:szCs w:val="24"/>
        </w:rPr>
        <w:t>:</w:t>
      </w:r>
      <w:r w:rsidR="00131628" w:rsidRPr="00720543">
        <w:rPr>
          <w:rFonts w:ascii="Times New Roman" w:hAnsi="Times New Roman" w:cs="Times New Roman"/>
          <w:sz w:val="24"/>
          <w:szCs w:val="24"/>
        </w:rPr>
        <w:t xml:space="preserve"> </w:t>
      </w:r>
      <w:r w:rsidR="006F7CF1" w:rsidRPr="00720543">
        <w:rPr>
          <w:rFonts w:ascii="Times New Roman" w:hAnsi="Times New Roman" w:cs="Times New Roman"/>
          <w:sz w:val="24"/>
          <w:szCs w:val="24"/>
        </w:rPr>
        <w:t>I think I am going t</w:t>
      </w:r>
      <w:r w:rsidR="00B754E0" w:rsidRPr="00720543">
        <w:rPr>
          <w:rFonts w:ascii="Times New Roman" w:hAnsi="Times New Roman" w:cs="Times New Roman"/>
          <w:sz w:val="24"/>
          <w:szCs w:val="24"/>
        </w:rPr>
        <w:t>o do a project on the prevalence of Jungian Archetypes within a student population</w:t>
      </w:r>
      <w:r w:rsidR="00D044D7" w:rsidRPr="00720543">
        <w:rPr>
          <w:rFonts w:ascii="Times New Roman" w:hAnsi="Times New Roman" w:cs="Times New Roman"/>
          <w:sz w:val="24"/>
          <w:szCs w:val="24"/>
        </w:rPr>
        <w:t xml:space="preserve">. </w:t>
      </w:r>
      <w:r w:rsidR="00E6107D" w:rsidRPr="00720543">
        <w:rPr>
          <w:rFonts w:ascii="Times New Roman" w:hAnsi="Times New Roman" w:cs="Times New Roman"/>
          <w:sz w:val="24"/>
          <w:szCs w:val="24"/>
        </w:rPr>
        <w:t xml:space="preserve">I am going to ask my teacher if I can test </w:t>
      </w:r>
      <w:r w:rsidR="00842DF3" w:rsidRPr="00720543">
        <w:rPr>
          <w:rFonts w:ascii="Times New Roman" w:hAnsi="Times New Roman" w:cs="Times New Roman"/>
          <w:sz w:val="24"/>
          <w:szCs w:val="24"/>
        </w:rPr>
        <w:t xml:space="preserve">my peers on </w:t>
      </w:r>
      <w:r w:rsidR="009A5889" w:rsidRPr="00720543">
        <w:rPr>
          <w:rFonts w:ascii="Times New Roman" w:hAnsi="Times New Roman" w:cs="Times New Roman"/>
          <w:sz w:val="24"/>
          <w:szCs w:val="24"/>
        </w:rPr>
        <w:t xml:space="preserve">a test that I designed myself, </w:t>
      </w:r>
      <w:r w:rsidR="000E7E8E" w:rsidRPr="00720543">
        <w:rPr>
          <w:rFonts w:ascii="Times New Roman" w:hAnsi="Times New Roman" w:cs="Times New Roman"/>
          <w:sz w:val="24"/>
          <w:szCs w:val="24"/>
        </w:rPr>
        <w:t xml:space="preserve">and </w:t>
      </w:r>
      <w:r w:rsidR="00395D83" w:rsidRPr="00720543">
        <w:rPr>
          <w:rFonts w:ascii="Times New Roman" w:hAnsi="Times New Roman" w:cs="Times New Roman"/>
          <w:sz w:val="24"/>
          <w:szCs w:val="24"/>
        </w:rPr>
        <w:t>compare and contrast it with other studies.</w:t>
      </w:r>
    </w:p>
    <w:p w14:paraId="6D7C01F3" w14:textId="18DA5EC1" w:rsidR="00395D83" w:rsidRPr="00720543" w:rsidRDefault="00395D83" w:rsidP="006F7C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0543">
        <w:rPr>
          <w:rFonts w:ascii="Times New Roman" w:hAnsi="Times New Roman" w:cs="Times New Roman"/>
          <w:sz w:val="24"/>
          <w:szCs w:val="24"/>
        </w:rPr>
        <w:t>January 25</w:t>
      </w:r>
      <w:r w:rsidRPr="007205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20543">
        <w:rPr>
          <w:rFonts w:ascii="Times New Roman" w:hAnsi="Times New Roman" w:cs="Times New Roman"/>
          <w:sz w:val="24"/>
          <w:szCs w:val="24"/>
        </w:rPr>
        <w:t xml:space="preserve">: </w:t>
      </w:r>
      <w:r w:rsidR="000552E0" w:rsidRPr="00720543">
        <w:rPr>
          <w:rFonts w:ascii="Times New Roman" w:hAnsi="Times New Roman" w:cs="Times New Roman"/>
          <w:sz w:val="24"/>
          <w:szCs w:val="24"/>
        </w:rPr>
        <w:t xml:space="preserve">As I dug deeper into </w:t>
      </w:r>
      <w:r w:rsidR="0016421B" w:rsidRPr="00720543">
        <w:rPr>
          <w:rFonts w:ascii="Times New Roman" w:hAnsi="Times New Roman" w:cs="Times New Roman"/>
          <w:sz w:val="24"/>
          <w:szCs w:val="24"/>
        </w:rPr>
        <w:t xml:space="preserve">this area of psychology, </w:t>
      </w:r>
      <w:r w:rsidR="00405442" w:rsidRPr="00720543">
        <w:rPr>
          <w:rFonts w:ascii="Times New Roman" w:hAnsi="Times New Roman" w:cs="Times New Roman"/>
          <w:sz w:val="24"/>
          <w:szCs w:val="24"/>
        </w:rPr>
        <w:t>my interest has waned.</w:t>
      </w:r>
      <w:r w:rsidR="00AB7E4B" w:rsidRPr="00720543">
        <w:rPr>
          <w:rFonts w:ascii="Times New Roman" w:hAnsi="Times New Roman" w:cs="Times New Roman"/>
          <w:sz w:val="24"/>
          <w:szCs w:val="24"/>
        </w:rPr>
        <w:t xml:space="preserve"> Carl Jung’s books </w:t>
      </w:r>
      <w:r w:rsidR="005C5114" w:rsidRPr="00720543">
        <w:rPr>
          <w:rFonts w:ascii="Times New Roman" w:hAnsi="Times New Roman" w:cs="Times New Roman"/>
          <w:sz w:val="24"/>
          <w:szCs w:val="24"/>
        </w:rPr>
        <w:t xml:space="preserve">(Man &amp; his symbols, Modern Man without a soul) </w:t>
      </w:r>
      <w:r w:rsidR="00727EB8" w:rsidRPr="00720543">
        <w:rPr>
          <w:rFonts w:ascii="Times New Roman" w:hAnsi="Times New Roman" w:cs="Times New Roman"/>
          <w:sz w:val="24"/>
          <w:szCs w:val="24"/>
        </w:rPr>
        <w:t xml:space="preserve">propose a </w:t>
      </w:r>
      <w:r w:rsidR="005C5114" w:rsidRPr="00720543">
        <w:rPr>
          <w:rFonts w:ascii="Times New Roman" w:hAnsi="Times New Roman" w:cs="Times New Roman"/>
          <w:sz w:val="24"/>
          <w:szCs w:val="24"/>
        </w:rPr>
        <w:t>mystifying conjecture</w:t>
      </w:r>
      <w:r w:rsidR="00B7272A" w:rsidRPr="00720543">
        <w:rPr>
          <w:rFonts w:ascii="Times New Roman" w:hAnsi="Times New Roman" w:cs="Times New Roman"/>
          <w:sz w:val="24"/>
          <w:szCs w:val="24"/>
        </w:rPr>
        <w:t xml:space="preserve">, but it seems to reductionist and </w:t>
      </w:r>
      <w:r w:rsidR="00C52C5A" w:rsidRPr="00720543">
        <w:rPr>
          <w:rFonts w:ascii="Times New Roman" w:hAnsi="Times New Roman" w:cs="Times New Roman"/>
          <w:sz w:val="24"/>
          <w:szCs w:val="24"/>
        </w:rPr>
        <w:t>rationalist to merit</w:t>
      </w:r>
      <w:r w:rsidR="00FF30A3" w:rsidRPr="00720543">
        <w:rPr>
          <w:rFonts w:ascii="Times New Roman" w:hAnsi="Times New Roman" w:cs="Times New Roman"/>
          <w:sz w:val="24"/>
          <w:szCs w:val="24"/>
        </w:rPr>
        <w:t xml:space="preserve"> serious empirical attention. </w:t>
      </w:r>
      <w:r w:rsidR="00F63372" w:rsidRPr="00720543">
        <w:rPr>
          <w:rFonts w:ascii="Times New Roman" w:hAnsi="Times New Roman" w:cs="Times New Roman"/>
          <w:sz w:val="24"/>
          <w:szCs w:val="24"/>
        </w:rPr>
        <w:t xml:space="preserve">Most of </w:t>
      </w:r>
      <w:r w:rsidR="006F7786" w:rsidRPr="00720543">
        <w:rPr>
          <w:rFonts w:ascii="Times New Roman" w:hAnsi="Times New Roman" w:cs="Times New Roman"/>
          <w:sz w:val="24"/>
          <w:szCs w:val="24"/>
        </w:rPr>
        <w:t xml:space="preserve">the points Jung makes cannot be feasibly tested, </w:t>
      </w:r>
      <w:r w:rsidR="006754BA" w:rsidRPr="00720543">
        <w:rPr>
          <w:rFonts w:ascii="Times New Roman" w:hAnsi="Times New Roman" w:cs="Times New Roman"/>
          <w:sz w:val="24"/>
          <w:szCs w:val="24"/>
        </w:rPr>
        <w:t xml:space="preserve">and as such, </w:t>
      </w:r>
      <w:r w:rsidR="000F4CE3" w:rsidRPr="00720543">
        <w:rPr>
          <w:rFonts w:ascii="Times New Roman" w:hAnsi="Times New Roman" w:cs="Times New Roman"/>
          <w:sz w:val="24"/>
          <w:szCs w:val="24"/>
        </w:rPr>
        <w:t>they cannot and do not apply to this science fair.</w:t>
      </w:r>
      <w:r w:rsidR="005C5114" w:rsidRPr="00720543">
        <w:rPr>
          <w:rFonts w:ascii="Times New Roman" w:hAnsi="Times New Roman" w:cs="Times New Roman"/>
          <w:sz w:val="24"/>
          <w:szCs w:val="24"/>
        </w:rPr>
        <w:t xml:space="preserve"> </w:t>
      </w:r>
      <w:r w:rsidR="00F70317" w:rsidRPr="00720543">
        <w:rPr>
          <w:rFonts w:ascii="Times New Roman" w:hAnsi="Times New Roman" w:cs="Times New Roman"/>
          <w:sz w:val="24"/>
          <w:szCs w:val="24"/>
        </w:rPr>
        <w:t xml:space="preserve">I want something that will motivate me to do </w:t>
      </w:r>
      <w:r w:rsidR="00A771A7" w:rsidRPr="00720543">
        <w:rPr>
          <w:rFonts w:ascii="Times New Roman" w:hAnsi="Times New Roman" w:cs="Times New Roman"/>
          <w:sz w:val="24"/>
          <w:szCs w:val="24"/>
        </w:rPr>
        <w:t xml:space="preserve">and learn </w:t>
      </w:r>
      <w:r w:rsidR="00F70317" w:rsidRPr="00720543">
        <w:rPr>
          <w:rFonts w:ascii="Times New Roman" w:hAnsi="Times New Roman" w:cs="Times New Roman"/>
          <w:sz w:val="24"/>
          <w:szCs w:val="24"/>
        </w:rPr>
        <w:t xml:space="preserve">Calculus, </w:t>
      </w:r>
      <w:r w:rsidR="00732C42" w:rsidRPr="00720543">
        <w:rPr>
          <w:rFonts w:ascii="Times New Roman" w:hAnsi="Times New Roman" w:cs="Times New Roman"/>
          <w:sz w:val="24"/>
          <w:szCs w:val="24"/>
        </w:rPr>
        <w:t xml:space="preserve">like limits. </w:t>
      </w:r>
      <w:r w:rsidR="003B178E" w:rsidRPr="00720543">
        <w:rPr>
          <w:rFonts w:ascii="Times New Roman" w:hAnsi="Times New Roman" w:cs="Times New Roman"/>
          <w:sz w:val="24"/>
          <w:szCs w:val="24"/>
        </w:rPr>
        <w:t>I might look into the limitations of limits</w:t>
      </w:r>
      <w:r w:rsidR="00A771A7" w:rsidRPr="007205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678DFC" w14:textId="3E6202A1" w:rsidR="00A6041F" w:rsidRPr="00720543" w:rsidRDefault="00A6041F" w:rsidP="006F7C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0543">
        <w:rPr>
          <w:rFonts w:ascii="Times New Roman" w:hAnsi="Times New Roman" w:cs="Times New Roman"/>
          <w:sz w:val="24"/>
          <w:szCs w:val="24"/>
        </w:rPr>
        <w:t>January 27</w:t>
      </w:r>
      <w:r w:rsidRPr="007205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20543">
        <w:rPr>
          <w:rFonts w:ascii="Times New Roman" w:hAnsi="Times New Roman" w:cs="Times New Roman"/>
          <w:sz w:val="24"/>
          <w:szCs w:val="24"/>
        </w:rPr>
        <w:t xml:space="preserve">: </w:t>
      </w:r>
      <w:r w:rsidR="00D02F59" w:rsidRPr="00720543">
        <w:rPr>
          <w:rFonts w:ascii="Times New Roman" w:hAnsi="Times New Roman" w:cs="Times New Roman"/>
          <w:sz w:val="24"/>
          <w:szCs w:val="24"/>
        </w:rPr>
        <w:t xml:space="preserve">After </w:t>
      </w:r>
      <w:r w:rsidR="00F41388" w:rsidRPr="00720543">
        <w:rPr>
          <w:rFonts w:ascii="Times New Roman" w:hAnsi="Times New Roman" w:cs="Times New Roman"/>
          <w:sz w:val="24"/>
          <w:szCs w:val="24"/>
        </w:rPr>
        <w:t xml:space="preserve">vigorously consulting </w:t>
      </w:r>
      <w:r w:rsidR="00C47E41" w:rsidRPr="00720543">
        <w:rPr>
          <w:rFonts w:ascii="Times New Roman" w:hAnsi="Times New Roman" w:cs="Times New Roman"/>
          <w:sz w:val="24"/>
          <w:szCs w:val="24"/>
        </w:rPr>
        <w:t xml:space="preserve">wolfram alpha, Wikipedia, mathisfun, </w:t>
      </w:r>
      <w:r w:rsidR="002C611B" w:rsidRPr="00720543">
        <w:rPr>
          <w:rFonts w:ascii="Times New Roman" w:hAnsi="Times New Roman" w:cs="Times New Roman"/>
          <w:sz w:val="24"/>
          <w:szCs w:val="24"/>
        </w:rPr>
        <w:t xml:space="preserve">and </w:t>
      </w:r>
      <w:r w:rsidR="00326D62" w:rsidRPr="00720543">
        <w:rPr>
          <w:rFonts w:ascii="Times New Roman" w:hAnsi="Times New Roman" w:cs="Times New Roman"/>
          <w:sz w:val="24"/>
          <w:szCs w:val="24"/>
        </w:rPr>
        <w:t>more semi-reliable sources</w:t>
      </w:r>
      <w:r w:rsidR="00FC3BFB" w:rsidRPr="00720543">
        <w:rPr>
          <w:rFonts w:ascii="Times New Roman" w:hAnsi="Times New Roman" w:cs="Times New Roman"/>
          <w:sz w:val="24"/>
          <w:szCs w:val="24"/>
        </w:rPr>
        <w:t xml:space="preserve"> (I checked the sources, on the articles I surveyed, scientific papers and books written by mathematicians)</w:t>
      </w:r>
      <w:r w:rsidR="00326D62" w:rsidRPr="00720543">
        <w:rPr>
          <w:rFonts w:ascii="Times New Roman" w:hAnsi="Times New Roman" w:cs="Times New Roman"/>
          <w:sz w:val="24"/>
          <w:szCs w:val="24"/>
        </w:rPr>
        <w:t xml:space="preserve">, </w:t>
      </w:r>
      <w:r w:rsidR="004424D3" w:rsidRPr="00720543">
        <w:rPr>
          <w:rFonts w:ascii="Times New Roman" w:hAnsi="Times New Roman" w:cs="Times New Roman"/>
          <w:sz w:val="24"/>
          <w:szCs w:val="24"/>
        </w:rPr>
        <w:t xml:space="preserve">I have come to the conclusion that the limitations of limits are few and far in between. </w:t>
      </w:r>
      <w:r w:rsidR="008C25F8" w:rsidRPr="00720543">
        <w:rPr>
          <w:rFonts w:ascii="Times New Roman" w:hAnsi="Times New Roman" w:cs="Times New Roman"/>
          <w:sz w:val="24"/>
          <w:szCs w:val="24"/>
        </w:rPr>
        <w:t>However,</w:t>
      </w:r>
      <w:r w:rsidR="00262E2C" w:rsidRPr="00720543">
        <w:rPr>
          <w:rFonts w:ascii="Times New Roman" w:hAnsi="Times New Roman" w:cs="Times New Roman"/>
          <w:sz w:val="24"/>
          <w:szCs w:val="24"/>
        </w:rPr>
        <w:t xml:space="preserve"> all hope is not lost</w:t>
      </w:r>
      <w:r w:rsidR="005162E7" w:rsidRPr="00720543">
        <w:rPr>
          <w:rFonts w:ascii="Times New Roman" w:hAnsi="Times New Roman" w:cs="Times New Roman"/>
          <w:sz w:val="24"/>
          <w:szCs w:val="24"/>
        </w:rPr>
        <w:t xml:space="preserve">, </w:t>
      </w:r>
      <w:r w:rsidR="00FC3BFB" w:rsidRPr="00720543">
        <w:rPr>
          <w:rFonts w:ascii="Times New Roman" w:hAnsi="Times New Roman" w:cs="Times New Roman"/>
          <w:sz w:val="24"/>
          <w:szCs w:val="24"/>
        </w:rPr>
        <w:t xml:space="preserve">I recently watched a video on </w:t>
      </w:r>
      <w:r w:rsidR="004A677D" w:rsidRPr="00720543">
        <w:rPr>
          <w:rFonts w:ascii="Times New Roman" w:hAnsi="Times New Roman" w:cs="Times New Roman"/>
          <w:sz w:val="24"/>
          <w:szCs w:val="24"/>
        </w:rPr>
        <w:t xml:space="preserve">the Riemann Hypothesis, </w:t>
      </w:r>
      <w:r w:rsidR="003A7A49" w:rsidRPr="00720543">
        <w:rPr>
          <w:rFonts w:ascii="Times New Roman" w:hAnsi="Times New Roman" w:cs="Times New Roman"/>
          <w:sz w:val="24"/>
          <w:szCs w:val="24"/>
        </w:rPr>
        <w:t xml:space="preserve">and it seems like </w:t>
      </w:r>
      <w:r w:rsidR="005379E1" w:rsidRPr="00720543">
        <w:rPr>
          <w:rFonts w:ascii="Times New Roman" w:hAnsi="Times New Roman" w:cs="Times New Roman"/>
          <w:sz w:val="24"/>
          <w:szCs w:val="24"/>
        </w:rPr>
        <w:t>it might be an option.</w:t>
      </w:r>
    </w:p>
    <w:p w14:paraId="7CCAB69A" w14:textId="0E8CFA38" w:rsidR="00DF0A1A" w:rsidRPr="00720543" w:rsidRDefault="00D411B7" w:rsidP="006F7C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0543">
        <w:rPr>
          <w:rFonts w:ascii="Times New Roman" w:hAnsi="Times New Roman" w:cs="Times New Roman"/>
          <w:sz w:val="24"/>
          <w:szCs w:val="24"/>
        </w:rPr>
        <w:t>January 29</w:t>
      </w:r>
      <w:r w:rsidRPr="007205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20543">
        <w:rPr>
          <w:rFonts w:ascii="Times New Roman" w:hAnsi="Times New Roman" w:cs="Times New Roman"/>
          <w:sz w:val="24"/>
          <w:szCs w:val="24"/>
        </w:rPr>
        <w:t xml:space="preserve">: </w:t>
      </w:r>
      <w:r w:rsidR="00052ABC" w:rsidRPr="00720543">
        <w:rPr>
          <w:rFonts w:ascii="Times New Roman" w:hAnsi="Times New Roman" w:cs="Times New Roman"/>
          <w:sz w:val="24"/>
          <w:szCs w:val="24"/>
        </w:rPr>
        <w:t xml:space="preserve">Everything in Mathematics is connected, </w:t>
      </w:r>
      <w:r w:rsidR="00654A3B" w:rsidRPr="00720543">
        <w:rPr>
          <w:rFonts w:ascii="Times New Roman" w:hAnsi="Times New Roman" w:cs="Times New Roman"/>
          <w:sz w:val="24"/>
          <w:szCs w:val="24"/>
        </w:rPr>
        <w:t>and this hypothesis is no exception;</w:t>
      </w:r>
      <w:r w:rsidR="00C0379A" w:rsidRPr="00720543">
        <w:rPr>
          <w:rFonts w:ascii="Times New Roman" w:hAnsi="Times New Roman" w:cs="Times New Roman"/>
          <w:sz w:val="24"/>
          <w:szCs w:val="24"/>
        </w:rPr>
        <w:t xml:space="preserve"> the sheer amount of concepts that I need to </w:t>
      </w:r>
      <w:r w:rsidR="00632AC1" w:rsidRPr="00720543">
        <w:rPr>
          <w:rFonts w:ascii="Times New Roman" w:hAnsi="Times New Roman" w:cs="Times New Roman"/>
          <w:sz w:val="24"/>
          <w:szCs w:val="24"/>
        </w:rPr>
        <w:t xml:space="preserve">learn </w:t>
      </w:r>
      <w:r w:rsidR="007F53D7" w:rsidRPr="00720543">
        <w:rPr>
          <w:rFonts w:ascii="Times New Roman" w:hAnsi="Times New Roman" w:cs="Times New Roman"/>
          <w:sz w:val="24"/>
          <w:szCs w:val="24"/>
        </w:rPr>
        <w:t xml:space="preserve">in order to intelligently talk about this hypothesis is </w:t>
      </w:r>
      <w:r w:rsidR="003F3505" w:rsidRPr="00720543">
        <w:rPr>
          <w:rFonts w:ascii="Times New Roman" w:hAnsi="Times New Roman" w:cs="Times New Roman"/>
          <w:sz w:val="24"/>
          <w:szCs w:val="24"/>
        </w:rPr>
        <w:t>mind-blowing</w:t>
      </w:r>
      <w:r w:rsidR="00B45739" w:rsidRPr="00720543">
        <w:rPr>
          <w:rFonts w:ascii="Times New Roman" w:hAnsi="Times New Roman" w:cs="Times New Roman"/>
          <w:sz w:val="24"/>
          <w:szCs w:val="24"/>
        </w:rPr>
        <w:t>. Learning the hypothesis would be feasible</w:t>
      </w:r>
      <w:r w:rsidR="007E2DAF" w:rsidRPr="00720543">
        <w:rPr>
          <w:rFonts w:ascii="Times New Roman" w:hAnsi="Times New Roman" w:cs="Times New Roman"/>
          <w:sz w:val="24"/>
          <w:szCs w:val="24"/>
        </w:rPr>
        <w:t xml:space="preserve"> if it weren’t </w:t>
      </w:r>
      <w:r w:rsidR="00AA077A" w:rsidRPr="00720543">
        <w:rPr>
          <w:rFonts w:ascii="Times New Roman" w:hAnsi="Times New Roman" w:cs="Times New Roman"/>
          <w:sz w:val="24"/>
          <w:szCs w:val="24"/>
        </w:rPr>
        <w:t xml:space="preserve">for those </w:t>
      </w:r>
      <w:r w:rsidR="001B3DD7" w:rsidRPr="00720543">
        <w:rPr>
          <w:rFonts w:ascii="Times New Roman" w:hAnsi="Times New Roman" w:cs="Times New Roman"/>
          <w:sz w:val="24"/>
          <w:szCs w:val="24"/>
        </w:rPr>
        <w:t xml:space="preserve">pesky imaginary numbers and </w:t>
      </w:r>
      <w:r w:rsidR="0001181D" w:rsidRPr="00720543">
        <w:rPr>
          <w:rFonts w:ascii="Times New Roman" w:hAnsi="Times New Roman" w:cs="Times New Roman"/>
          <w:sz w:val="24"/>
          <w:szCs w:val="24"/>
        </w:rPr>
        <w:t xml:space="preserve">the </w:t>
      </w:r>
      <w:r w:rsidR="004539DB" w:rsidRPr="00720543">
        <w:rPr>
          <w:rFonts w:ascii="Times New Roman" w:hAnsi="Times New Roman" w:cs="Times New Roman"/>
          <w:sz w:val="24"/>
          <w:szCs w:val="24"/>
        </w:rPr>
        <w:t>2</w:t>
      </w:r>
      <w:r w:rsidR="004539DB" w:rsidRPr="0072054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539DB" w:rsidRPr="00720543">
        <w:rPr>
          <w:rFonts w:ascii="Times New Roman" w:hAnsi="Times New Roman" w:cs="Times New Roman"/>
          <w:sz w:val="24"/>
          <w:szCs w:val="24"/>
        </w:rPr>
        <w:t xml:space="preserve"> dimension to the number line</w:t>
      </w:r>
      <w:r w:rsidR="003F4C9A" w:rsidRPr="00720543">
        <w:rPr>
          <w:rFonts w:ascii="Times New Roman" w:hAnsi="Times New Roman" w:cs="Times New Roman"/>
          <w:sz w:val="24"/>
          <w:szCs w:val="24"/>
        </w:rPr>
        <w:t xml:space="preserve">, I am better off </w:t>
      </w:r>
      <w:r w:rsidR="00DF0A1A" w:rsidRPr="00720543">
        <w:rPr>
          <w:rFonts w:ascii="Times New Roman" w:hAnsi="Times New Roman" w:cs="Times New Roman"/>
          <w:sz w:val="24"/>
          <w:szCs w:val="24"/>
        </w:rPr>
        <w:t>doing the Basel probl</w:t>
      </w:r>
      <w:r w:rsidR="00516A55" w:rsidRPr="00720543">
        <w:rPr>
          <w:rFonts w:ascii="Times New Roman" w:hAnsi="Times New Roman" w:cs="Times New Roman"/>
          <w:sz w:val="24"/>
          <w:szCs w:val="24"/>
        </w:rPr>
        <w:t>em.</w:t>
      </w:r>
    </w:p>
    <w:p w14:paraId="7AD6A7B7" w14:textId="77777777" w:rsidR="005C3378" w:rsidRDefault="005C3378" w:rsidP="006F7C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3C3486" w14:textId="77777777" w:rsidR="005C3378" w:rsidRDefault="005C3378" w:rsidP="006F7C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2F9030A" w14:textId="17ED21F3" w:rsidR="00FD528A" w:rsidRPr="0014039C" w:rsidRDefault="005C3378" w:rsidP="006F7CF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4039C">
        <w:rPr>
          <w:rFonts w:ascii="Times New Roman" w:hAnsi="Times New Roman" w:cs="Times New Roman"/>
          <w:sz w:val="28"/>
          <w:szCs w:val="28"/>
        </w:rPr>
        <w:lastRenderedPageBreak/>
        <w:t>Objective:</w:t>
      </w:r>
    </w:p>
    <w:p w14:paraId="79438B68" w14:textId="0F046126" w:rsidR="005C3378" w:rsidRPr="005C3378" w:rsidRDefault="005C3378" w:rsidP="005C3378">
      <w:pPr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3378">
        <w:rPr>
          <w:rFonts w:ascii="Times New Roman" w:hAnsi="Times New Roman" w:cs="Times New Roman"/>
          <w:sz w:val="24"/>
          <w:szCs w:val="24"/>
          <w:lang w:val="en-US"/>
        </w:rPr>
        <w:t xml:space="preserve">What are limits in math? </w:t>
      </w:r>
    </w:p>
    <w:p w14:paraId="2F4806E6" w14:textId="3F365CFB" w:rsidR="005C3378" w:rsidRPr="00B26F75" w:rsidRDefault="005C3378" w:rsidP="005C3378">
      <w:pPr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3378">
        <w:rPr>
          <w:rFonts w:ascii="Times New Roman" w:hAnsi="Times New Roman" w:cs="Times New Roman"/>
          <w:sz w:val="24"/>
          <w:szCs w:val="24"/>
          <w:lang w:val="en-US"/>
        </w:rPr>
        <w:t>What are their applications with solving the Basel Problem?</w:t>
      </w:r>
    </w:p>
    <w:p w14:paraId="2399D0E4" w14:textId="37FCD063" w:rsidR="00B26F75" w:rsidRPr="005C3378" w:rsidRDefault="00B26F75" w:rsidP="005C3378">
      <w:pPr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Can one expand </w:t>
      </w:r>
      <w:r w:rsidR="00F257F5">
        <w:rPr>
          <w:rFonts w:ascii="Times New Roman" w:hAnsi="Times New Roman" w:cs="Times New Roman"/>
          <w:sz w:val="24"/>
          <w:szCs w:val="24"/>
          <w:lang w:val="en-US"/>
        </w:rPr>
        <w:t>the Basel Problem into the realm of Complex Analysis? If so, how?</w:t>
      </w:r>
    </w:p>
    <w:p w14:paraId="77B70C67" w14:textId="793D719B" w:rsidR="00B96BFA" w:rsidRPr="0014039C" w:rsidRDefault="00B96BFA" w:rsidP="006F7CF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CA2E076" w14:textId="1855CF65" w:rsidR="006067F9" w:rsidRPr="0014039C" w:rsidRDefault="00F4000A" w:rsidP="006F7CF1">
      <w:pPr>
        <w:spacing w:line="48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4039C">
        <w:rPr>
          <w:rFonts w:ascii="Times New Roman" w:eastAsiaTheme="minorEastAsia" w:hAnsi="Times New Roman" w:cs="Times New Roman"/>
          <w:sz w:val="28"/>
          <w:szCs w:val="28"/>
        </w:rPr>
        <w:t>Method</w:t>
      </w:r>
      <w:r w:rsidR="008C3810" w:rsidRPr="0014039C">
        <w:rPr>
          <w:rFonts w:ascii="Times New Roman" w:eastAsiaTheme="minorEastAsia" w:hAnsi="Times New Roman" w:cs="Times New Roman"/>
          <w:sz w:val="28"/>
          <w:szCs w:val="28"/>
        </w:rPr>
        <w:t>/Research:</w:t>
      </w:r>
    </w:p>
    <w:p w14:paraId="1649C00B" w14:textId="493A63B5" w:rsidR="008C3810" w:rsidRPr="00720543" w:rsidRDefault="0058107D" w:rsidP="006F7CF1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20543">
        <w:rPr>
          <w:rFonts w:ascii="Times New Roman" w:eastAsiaTheme="minorEastAsia" w:hAnsi="Times New Roman" w:cs="Times New Roman"/>
          <w:sz w:val="24"/>
          <w:szCs w:val="24"/>
        </w:rPr>
        <w:t>Limits</w:t>
      </w:r>
      <w:r w:rsidR="002326E7">
        <w:rPr>
          <w:rFonts w:ascii="Times New Roman" w:eastAsiaTheme="minorEastAsia" w:hAnsi="Times New Roman" w:cs="Times New Roman"/>
          <w:sz w:val="24"/>
          <w:szCs w:val="24"/>
        </w:rPr>
        <w:t xml:space="preserve"> (Feb 2)</w:t>
      </w:r>
    </w:p>
    <w:p w14:paraId="1CE0420E" w14:textId="77777777" w:rsidR="009F7011" w:rsidRPr="00720543" w:rsidRDefault="009F7011" w:rsidP="009F7011">
      <w:pPr>
        <w:numPr>
          <w:ilvl w:val="0"/>
          <w:numId w:val="1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20543">
        <w:rPr>
          <w:rFonts w:ascii="Times New Roman" w:eastAsiaTheme="minorEastAsia" w:hAnsi="Times New Roman" w:cs="Times New Roman"/>
          <w:sz w:val="24"/>
          <w:szCs w:val="24"/>
        </w:rPr>
        <w:t xml:space="preserve">A limit is the value a function approaches as the input gets nearer to a value. </w:t>
      </w:r>
    </w:p>
    <w:p w14:paraId="6252CBF4" w14:textId="77777777" w:rsidR="009F7011" w:rsidRPr="00720543" w:rsidRDefault="009F7011" w:rsidP="009F7011">
      <w:pPr>
        <w:numPr>
          <w:ilvl w:val="0"/>
          <w:numId w:val="1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20543">
        <w:rPr>
          <w:rFonts w:ascii="Times New Roman" w:eastAsiaTheme="minorEastAsia" w:hAnsi="Times New Roman" w:cs="Times New Roman"/>
          <w:sz w:val="24"/>
          <w:szCs w:val="24"/>
        </w:rPr>
        <w:t>One example of a problem that we can apply limits to is:</w:t>
      </w:r>
    </w:p>
    <w:p w14:paraId="1D674AAD" w14:textId="0085B650" w:rsidR="009F7011" w:rsidRPr="00720543" w:rsidRDefault="00A5292B" w:rsidP="009F7011">
      <w:pPr>
        <w:numPr>
          <w:ilvl w:val="0"/>
          <w:numId w:val="1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(x-1)</m:t>
            </m:r>
          </m:den>
        </m:f>
      </m:oMath>
    </w:p>
    <w:p w14:paraId="056E4A64" w14:textId="034D11EF" w:rsidR="00100473" w:rsidRPr="002326E7" w:rsidRDefault="009F7011" w:rsidP="00100473">
      <w:pPr>
        <w:numPr>
          <w:ilvl w:val="0"/>
          <w:numId w:val="1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20543">
        <w:rPr>
          <w:rFonts w:ascii="Times New Roman" w:eastAsiaTheme="minorEastAsia" w:hAnsi="Times New Roman" w:cs="Times New Roman"/>
          <w:sz w:val="24"/>
          <w:szCs w:val="24"/>
        </w:rPr>
        <w:t xml:space="preserve">If x=1 we can work out the equation to be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den>
        </m:f>
      </m:oMath>
      <w:r w:rsidRPr="00720543">
        <w:rPr>
          <w:rFonts w:ascii="Times New Roman" w:eastAsiaTheme="minorEastAsia" w:hAnsi="Times New Roman" w:cs="Times New Roman"/>
          <w:sz w:val="24"/>
          <w:szCs w:val="24"/>
        </w:rPr>
        <w:t>, which is indeterminate. (</w:t>
      </w:r>
      <w:proofErr w:type="spellStart"/>
      <w:r w:rsidRPr="00720543">
        <w:rPr>
          <w:rFonts w:ascii="Times New Roman" w:eastAsiaTheme="minorEastAsia" w:hAnsi="Times New Roman" w:cs="Times New Roman"/>
          <w:sz w:val="24"/>
          <w:szCs w:val="24"/>
        </w:rPr>
        <w:t>math</w:t>
      </w:r>
      <w:r w:rsidR="006E79CD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720543">
        <w:rPr>
          <w:rFonts w:ascii="Times New Roman" w:eastAsiaTheme="minorEastAsia" w:hAnsi="Times New Roman" w:cs="Times New Roman"/>
          <w:sz w:val="24"/>
          <w:szCs w:val="24"/>
        </w:rPr>
        <w:t>isfun</w:t>
      </w:r>
      <w:proofErr w:type="spellEnd"/>
      <w:r w:rsidRPr="00720543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0AD940F7" w14:textId="28AA0C42" w:rsidR="00AE7122" w:rsidRPr="00720543" w:rsidRDefault="00A50F74" w:rsidP="00A50F74">
      <w:pPr>
        <w:numPr>
          <w:ilvl w:val="0"/>
          <w:numId w:val="1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20543">
        <w:rPr>
          <w:rFonts w:ascii="Times New Roman" w:eastAsiaTheme="minorEastAsia" w:hAnsi="Times New Roman" w:cs="Times New Roman"/>
          <w:sz w:val="24"/>
          <w:szCs w:val="24"/>
        </w:rPr>
        <w:t>I do not know what I would do without Mathsisfun.com (it is a great website, and any person interested in math should go and take a look. It has been evaluated by professors around the world, and is all around amazing.)</w:t>
      </w:r>
    </w:p>
    <w:p w14:paraId="607D3DDA" w14:textId="77777777" w:rsidR="005C3378" w:rsidRDefault="005C3378" w:rsidP="009F7011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DB3CC8C" w14:textId="77777777" w:rsidR="002326E7" w:rsidRDefault="002326E7" w:rsidP="009F7011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AA1C837" w14:textId="77777777" w:rsidR="001E340F" w:rsidRDefault="001E340F" w:rsidP="009F7011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70A14A5" w14:textId="77777777" w:rsidR="001E340F" w:rsidRDefault="001E340F" w:rsidP="009F7011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8C857BA" w14:textId="77777777" w:rsidR="002D05ED" w:rsidRDefault="002D05ED" w:rsidP="009F7011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8646C8B" w14:textId="77ECF6E3" w:rsidR="009F7011" w:rsidRPr="00720543" w:rsidRDefault="009F7011" w:rsidP="009F7011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20543">
        <w:rPr>
          <w:rFonts w:ascii="Times New Roman" w:eastAsiaTheme="minorEastAsia" w:hAnsi="Times New Roman" w:cs="Times New Roman"/>
          <w:sz w:val="24"/>
          <w:szCs w:val="24"/>
        </w:rPr>
        <w:t>Limits to Infinity (and beyond):</w:t>
      </w:r>
    </w:p>
    <w:p w14:paraId="3D6869C4" w14:textId="006A256A" w:rsidR="00A50F74" w:rsidRPr="00720543" w:rsidRDefault="00A50F74" w:rsidP="00A50F74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20543">
        <w:rPr>
          <w:rFonts w:ascii="Times New Roman" w:eastAsiaTheme="minorEastAsia" w:hAnsi="Times New Roman" w:cs="Times New Roman"/>
          <w:sz w:val="24"/>
          <w:szCs w:val="24"/>
        </w:rPr>
        <w:t>Infinity is a concept.</w:t>
      </w:r>
    </w:p>
    <w:p w14:paraId="62A6F7BD" w14:textId="4A3869DE" w:rsidR="00A50F74" w:rsidRPr="00720543" w:rsidRDefault="00A50F74" w:rsidP="00A50F74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20543">
        <w:rPr>
          <w:rFonts w:ascii="Times New Roman" w:eastAsiaTheme="minorEastAsia" w:hAnsi="Times New Roman" w:cs="Times New Roman"/>
          <w:sz w:val="24"/>
          <w:szCs w:val="24"/>
        </w:rPr>
        <w:t xml:space="preserve">What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den>
        </m:f>
      </m:oMath>
      <w:r w:rsidRPr="00720543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14:paraId="3B668787" w14:textId="248D7AB3" w:rsidR="00A50F74" w:rsidRPr="00720543" w:rsidRDefault="00A50F74" w:rsidP="00A50F74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20543">
        <w:rPr>
          <w:rFonts w:ascii="Times New Roman" w:eastAsiaTheme="minorEastAsia" w:hAnsi="Times New Roman" w:cs="Times New Roman"/>
          <w:sz w:val="24"/>
          <w:szCs w:val="24"/>
        </w:rPr>
        <w:t xml:space="preserve">Let’s convert that equation into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 w:rsidRPr="0072054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76A2A12" w14:textId="560EA0E0" w:rsidR="00A50F74" w:rsidRPr="00720543" w:rsidRDefault="00A50F74" w:rsidP="00A50F74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20543">
        <w:rPr>
          <w:rFonts w:ascii="Times New Roman" w:eastAsiaTheme="minorEastAsia" w:hAnsi="Times New Roman" w:cs="Times New Roman"/>
          <w:sz w:val="24"/>
          <w:szCs w:val="24"/>
        </w:rPr>
        <w:t xml:space="preserve">We can see that as x increases in value,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 w:rsidRPr="00720543">
        <w:rPr>
          <w:rFonts w:ascii="Times New Roman" w:eastAsiaTheme="minorEastAsia" w:hAnsi="Times New Roman" w:cs="Times New Roman"/>
          <w:sz w:val="24"/>
          <w:szCs w:val="24"/>
        </w:rPr>
        <w:t xml:space="preserve">  decreases in value; therefore, the limit of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 w:rsidRPr="00720543">
        <w:rPr>
          <w:rFonts w:ascii="Times New Roman" w:eastAsiaTheme="minorEastAsia" w:hAnsi="Times New Roman" w:cs="Times New Roman"/>
          <w:sz w:val="24"/>
          <w:szCs w:val="24"/>
        </w:rPr>
        <w:t xml:space="preserve">  as x approaches infinity is 0.</w:t>
      </w:r>
    </w:p>
    <w:p w14:paraId="6EDCE12F" w14:textId="4C5F0919" w:rsidR="00A50F74" w:rsidRPr="00720543" w:rsidRDefault="00A50F74" w:rsidP="00A50F74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20543">
        <w:rPr>
          <w:rFonts w:ascii="Times New Roman" w:eastAsiaTheme="minorEastAsia" w:hAnsi="Times New Roman" w:cs="Times New Roman"/>
          <w:sz w:val="24"/>
          <w:szCs w:val="24"/>
        </w:rPr>
        <w:t xml:space="preserve">This can be written as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limLow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x→∞</m:t>
            </m:r>
          </m:lim>
        </m:limLow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72054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D5BA1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="001D5BA1">
        <w:rPr>
          <w:rFonts w:ascii="Times New Roman" w:eastAsiaTheme="minorEastAsia" w:hAnsi="Times New Roman" w:cs="Times New Roman"/>
          <w:sz w:val="24"/>
          <w:szCs w:val="24"/>
        </w:rPr>
        <w:t>mathsisfun</w:t>
      </w:r>
      <w:proofErr w:type="spellEnd"/>
      <w:r w:rsidR="001D5BA1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03AB0070" w14:textId="41764208" w:rsidR="009B35F8" w:rsidRPr="00720543" w:rsidRDefault="009B35F8" w:rsidP="009B35F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20543">
        <w:rPr>
          <w:rFonts w:ascii="Times New Roman" w:eastAsiaTheme="minorEastAsia" w:hAnsi="Times New Roman" w:cs="Times New Roman"/>
          <w:sz w:val="24"/>
          <w:szCs w:val="24"/>
        </w:rPr>
        <w:t>Infinite Series:</w:t>
      </w:r>
    </w:p>
    <w:p w14:paraId="30EFD106" w14:textId="44554EF8" w:rsidR="00720543" w:rsidRDefault="009B35F8" w:rsidP="009B35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0543">
        <w:rPr>
          <w:rFonts w:ascii="Times New Roman" w:eastAsiaTheme="minorEastAsia" w:hAnsi="Times New Roman" w:cs="Times New Roman"/>
          <w:sz w:val="24"/>
          <w:szCs w:val="24"/>
        </w:rPr>
        <w:t xml:space="preserve">According to “mathsisfun.com,” infinite series are </w:t>
      </w:r>
      <w:r w:rsidR="00720543" w:rsidRPr="00720543">
        <w:rPr>
          <w:rFonts w:ascii="Times New Roman" w:eastAsiaTheme="minorEastAsia" w:hAnsi="Times New Roman" w:cs="Times New Roman"/>
          <w:sz w:val="24"/>
          <w:szCs w:val="24"/>
        </w:rPr>
        <w:t>“</w:t>
      </w:r>
      <w:r w:rsidR="00720543" w:rsidRPr="00720543">
        <w:rPr>
          <w:rFonts w:ascii="Times New Roman" w:hAnsi="Times New Roman" w:cs="Times New Roman"/>
        </w:rPr>
        <w:t xml:space="preserve">The </w:t>
      </w:r>
      <w:r w:rsidR="00720543" w:rsidRPr="00720543">
        <w:rPr>
          <w:rFonts w:ascii="Times New Roman" w:hAnsi="Times New Roman" w:cs="Times New Roman"/>
          <w:b/>
          <w:bCs/>
        </w:rPr>
        <w:t>sum</w:t>
      </w:r>
      <w:r w:rsidR="00720543" w:rsidRPr="00720543">
        <w:rPr>
          <w:rFonts w:ascii="Times New Roman" w:hAnsi="Times New Roman" w:cs="Times New Roman"/>
        </w:rPr>
        <w:t xml:space="preserve"> of infinite terms that follow a rule.” </w:t>
      </w:r>
      <w:r w:rsidR="00720543" w:rsidRPr="00720543">
        <w:rPr>
          <w:rFonts w:ascii="Times New Roman" w:hAnsi="Times New Roman" w:cs="Times New Roman"/>
          <w:sz w:val="24"/>
          <w:szCs w:val="24"/>
        </w:rPr>
        <w:t>The website then</w:t>
      </w:r>
      <w:r w:rsidR="00720543">
        <w:rPr>
          <w:rFonts w:ascii="Times New Roman" w:hAnsi="Times New Roman" w:cs="Times New Roman"/>
          <w:sz w:val="24"/>
          <w:szCs w:val="24"/>
        </w:rPr>
        <w:t xml:space="preserve"> continued to give an example of an infinite series.</w:t>
      </w:r>
      <w:r w:rsidR="006E79CD">
        <w:rPr>
          <w:rFonts w:ascii="Times New Roman" w:hAnsi="Times New Roman" w:cs="Times New Roman"/>
          <w:sz w:val="24"/>
          <w:szCs w:val="24"/>
        </w:rPr>
        <w:t xml:space="preserve"> </w:t>
      </w:r>
      <w:r w:rsidR="006E79CD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="006E79CD">
        <w:rPr>
          <w:rFonts w:ascii="Times New Roman" w:eastAsiaTheme="minorEastAsia" w:hAnsi="Times New Roman" w:cs="Times New Roman"/>
          <w:sz w:val="24"/>
          <w:szCs w:val="24"/>
        </w:rPr>
        <w:t>mathsisfun</w:t>
      </w:r>
      <w:proofErr w:type="spellEnd"/>
      <w:r w:rsidR="006E79CD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6BEDF752" w14:textId="08C6F634" w:rsidR="009F7011" w:rsidRDefault="00720543" w:rsidP="009F70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0543">
        <w:rPr>
          <w:rStyle w:val="Emphasis"/>
          <w:rFonts w:ascii="Times New Roman" w:hAnsi="Times New Roman" w:cs="Times New Roman"/>
          <w:sz w:val="24"/>
          <w:szCs w:val="24"/>
        </w:rPr>
        <w:t>1/</w:t>
      </w:r>
      <w:r w:rsidRPr="00720543">
        <w:rPr>
          <w:rStyle w:val="Strong"/>
          <w:rFonts w:ascii="Times New Roman" w:hAnsi="Times New Roman" w:cs="Times New Roman"/>
          <w:sz w:val="24"/>
          <w:szCs w:val="24"/>
        </w:rPr>
        <w:t>2</w:t>
      </w:r>
      <w:r w:rsidRPr="00720543">
        <w:rPr>
          <w:rFonts w:ascii="Times New Roman" w:hAnsi="Times New Roman" w:cs="Times New Roman"/>
          <w:sz w:val="24"/>
          <w:szCs w:val="24"/>
        </w:rPr>
        <w:t xml:space="preserve"> + </w:t>
      </w:r>
      <w:r w:rsidRPr="00720543">
        <w:rPr>
          <w:rStyle w:val="Emphasis"/>
          <w:rFonts w:ascii="Times New Roman" w:hAnsi="Times New Roman" w:cs="Times New Roman"/>
          <w:sz w:val="24"/>
          <w:szCs w:val="24"/>
        </w:rPr>
        <w:t>1/</w:t>
      </w:r>
      <w:r w:rsidRPr="00720543">
        <w:rPr>
          <w:rStyle w:val="Strong"/>
          <w:rFonts w:ascii="Times New Roman" w:hAnsi="Times New Roman" w:cs="Times New Roman"/>
          <w:sz w:val="24"/>
          <w:szCs w:val="24"/>
        </w:rPr>
        <w:t>4</w:t>
      </w:r>
      <w:r w:rsidRPr="00720543">
        <w:rPr>
          <w:rFonts w:ascii="Times New Roman" w:hAnsi="Times New Roman" w:cs="Times New Roman"/>
          <w:sz w:val="24"/>
          <w:szCs w:val="24"/>
        </w:rPr>
        <w:t xml:space="preserve"> + </w:t>
      </w:r>
      <w:r w:rsidRPr="00720543">
        <w:rPr>
          <w:rStyle w:val="Emphasis"/>
          <w:rFonts w:ascii="Times New Roman" w:hAnsi="Times New Roman" w:cs="Times New Roman"/>
          <w:sz w:val="24"/>
          <w:szCs w:val="24"/>
        </w:rPr>
        <w:t>1/</w:t>
      </w:r>
      <w:r w:rsidRPr="00720543">
        <w:rPr>
          <w:rStyle w:val="Strong"/>
          <w:rFonts w:ascii="Times New Roman" w:hAnsi="Times New Roman" w:cs="Times New Roman"/>
          <w:sz w:val="24"/>
          <w:szCs w:val="24"/>
        </w:rPr>
        <w:t>8</w:t>
      </w:r>
      <w:r w:rsidRPr="00720543">
        <w:rPr>
          <w:rFonts w:ascii="Times New Roman" w:hAnsi="Times New Roman" w:cs="Times New Roman"/>
          <w:sz w:val="24"/>
          <w:szCs w:val="24"/>
        </w:rPr>
        <w:t xml:space="preserve"> + </w:t>
      </w:r>
      <w:r w:rsidRPr="00720543">
        <w:rPr>
          <w:rStyle w:val="Emphasis"/>
          <w:rFonts w:ascii="Times New Roman" w:hAnsi="Times New Roman" w:cs="Times New Roman"/>
          <w:sz w:val="24"/>
          <w:szCs w:val="24"/>
        </w:rPr>
        <w:t>1/</w:t>
      </w:r>
      <w:r w:rsidRPr="00720543">
        <w:rPr>
          <w:rStyle w:val="Strong"/>
          <w:rFonts w:ascii="Times New Roman" w:hAnsi="Times New Roman" w:cs="Times New Roman"/>
          <w:sz w:val="24"/>
          <w:szCs w:val="24"/>
        </w:rPr>
        <w:t>16</w:t>
      </w:r>
      <w:r w:rsidRPr="00720543">
        <w:rPr>
          <w:rFonts w:ascii="Times New Roman" w:hAnsi="Times New Roman" w:cs="Times New Roman"/>
          <w:sz w:val="24"/>
          <w:szCs w:val="24"/>
        </w:rPr>
        <w:t xml:space="preserve"> + ... = S</w:t>
      </w:r>
    </w:p>
    <w:p w14:paraId="087CC735" w14:textId="43BED207" w:rsidR="00EA0E89" w:rsidRDefault="00D17CFC" w:rsidP="009F70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to the Basel Problem via geometry</w:t>
      </w:r>
      <w:r w:rsidR="000F6228">
        <w:rPr>
          <w:rFonts w:ascii="Times New Roman" w:hAnsi="Times New Roman" w:cs="Times New Roman"/>
          <w:sz w:val="24"/>
          <w:szCs w:val="24"/>
        </w:rPr>
        <w:t>:</w:t>
      </w:r>
    </w:p>
    <w:p w14:paraId="189F7AB9" w14:textId="6A4D76FD" w:rsidR="0014039C" w:rsidRPr="006E79CD" w:rsidRDefault="0014039C" w:rsidP="009F7011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solution to the Basel Problem is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72E63">
        <w:rPr>
          <w:rFonts w:ascii="Times New Roman" w:eastAsiaTheme="minorEastAsia" w:hAnsi="Times New Roman" w:cs="Times New Roman"/>
          <w:sz w:val="24"/>
          <w:szCs w:val="24"/>
        </w:rPr>
        <w:t xml:space="preserve">, most people know that. </w:t>
      </w:r>
      <w:r w:rsidR="00F24B28">
        <w:rPr>
          <w:rFonts w:ascii="Times New Roman" w:eastAsiaTheme="minorEastAsia" w:hAnsi="Times New Roman" w:cs="Times New Roman"/>
          <w:sz w:val="24"/>
          <w:szCs w:val="24"/>
        </w:rPr>
        <w:t xml:space="preserve">However, </w:t>
      </w:r>
      <w:r w:rsidR="00386445">
        <w:rPr>
          <w:rFonts w:ascii="Times New Roman" w:eastAsiaTheme="minorEastAsia" w:hAnsi="Times New Roman" w:cs="Times New Roman"/>
          <w:sz w:val="24"/>
          <w:szCs w:val="24"/>
        </w:rPr>
        <w:t xml:space="preserve">I found a rather ground-breaking paper detailing a proof for this problem using geometry. </w:t>
      </w:r>
      <w:r w:rsidR="00344073">
        <w:rPr>
          <w:rFonts w:ascii="Times New Roman" w:eastAsiaTheme="minorEastAsia" w:hAnsi="Times New Roman" w:cs="Times New Roman"/>
          <w:sz w:val="24"/>
          <w:szCs w:val="24"/>
        </w:rPr>
        <w:t xml:space="preserve">This solution was written by Johan Wastlund of the department of Mathematics of Chalmers University. </w:t>
      </w:r>
      <w:r w:rsidR="00276BE1">
        <w:rPr>
          <w:rFonts w:ascii="Times New Roman" w:eastAsiaTheme="minorEastAsia" w:hAnsi="Times New Roman" w:cs="Times New Roman"/>
          <w:sz w:val="24"/>
          <w:szCs w:val="24"/>
        </w:rPr>
        <w:t xml:space="preserve">By using trigonometry, Pythagoras, and </w:t>
      </w:r>
      <w:r w:rsidR="003D2995">
        <w:rPr>
          <w:rFonts w:ascii="Times New Roman" w:eastAsiaTheme="minorEastAsia" w:hAnsi="Times New Roman" w:cs="Times New Roman"/>
          <w:sz w:val="24"/>
          <w:szCs w:val="24"/>
        </w:rPr>
        <w:t xml:space="preserve">circles, </w:t>
      </w:r>
      <w:r w:rsidR="00CD16A8">
        <w:rPr>
          <w:rFonts w:ascii="Times New Roman" w:eastAsiaTheme="minorEastAsia" w:hAnsi="Times New Roman" w:cs="Times New Roman"/>
          <w:sz w:val="24"/>
          <w:szCs w:val="24"/>
        </w:rPr>
        <w:t>the ma</w:t>
      </w:r>
      <w:r w:rsidR="00C954F7">
        <w:rPr>
          <w:rFonts w:ascii="Times New Roman" w:eastAsiaTheme="minorEastAsia" w:hAnsi="Times New Roman" w:cs="Times New Roman"/>
          <w:sz w:val="24"/>
          <w:szCs w:val="24"/>
        </w:rPr>
        <w:t xml:space="preserve">thematician </w:t>
      </w:r>
      <w:r w:rsidR="00A50F56">
        <w:rPr>
          <w:rFonts w:ascii="Times New Roman" w:eastAsiaTheme="minorEastAsia" w:hAnsi="Times New Roman" w:cs="Times New Roman"/>
          <w:sz w:val="24"/>
          <w:szCs w:val="24"/>
        </w:rPr>
        <w:t xml:space="preserve">was </w:t>
      </w:r>
      <w:r w:rsidR="00E76C2E">
        <w:rPr>
          <w:rFonts w:ascii="Times New Roman" w:eastAsiaTheme="minorEastAsia" w:hAnsi="Times New Roman" w:cs="Times New Roman"/>
          <w:sz w:val="24"/>
          <w:szCs w:val="24"/>
        </w:rPr>
        <w:t xml:space="preserve">able </w:t>
      </w:r>
      <w:r w:rsidR="00A00C46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="000D3DBD">
        <w:rPr>
          <w:rFonts w:ascii="Times New Roman" w:eastAsiaTheme="minorEastAsia" w:hAnsi="Times New Roman" w:cs="Times New Roman"/>
          <w:sz w:val="24"/>
          <w:szCs w:val="24"/>
        </w:rPr>
        <w:t xml:space="preserve">prove the Basel </w:t>
      </w:r>
      <w:r w:rsidR="006E0B0D">
        <w:rPr>
          <w:rFonts w:ascii="Times New Roman" w:eastAsiaTheme="minorEastAsia" w:hAnsi="Times New Roman" w:cs="Times New Roman"/>
          <w:sz w:val="24"/>
          <w:szCs w:val="24"/>
        </w:rPr>
        <w:t xml:space="preserve">problem relatively easily. </w:t>
      </w:r>
      <w:r w:rsidR="000735BD">
        <w:rPr>
          <w:rFonts w:ascii="Times New Roman" w:eastAsiaTheme="minorEastAsia" w:hAnsi="Times New Roman" w:cs="Times New Roman"/>
          <w:sz w:val="24"/>
          <w:szCs w:val="24"/>
        </w:rPr>
        <w:t>The proof</w:t>
      </w:r>
      <w:r w:rsidR="00C432BE">
        <w:rPr>
          <w:rFonts w:ascii="Times New Roman" w:eastAsiaTheme="minorEastAsia" w:hAnsi="Times New Roman" w:cs="Times New Roman"/>
          <w:sz w:val="24"/>
          <w:szCs w:val="24"/>
        </w:rPr>
        <w:t xml:space="preserve"> uses trigonometry and circles to prove Euler’s solution. </w:t>
      </w:r>
      <w:r w:rsidR="00242980">
        <w:rPr>
          <w:rFonts w:ascii="Times New Roman" w:eastAsiaTheme="minorEastAsia" w:hAnsi="Times New Roman" w:cs="Times New Roman"/>
          <w:sz w:val="24"/>
          <w:szCs w:val="24"/>
        </w:rPr>
        <w:t xml:space="preserve">Imagine </w:t>
      </w:r>
      <w:r w:rsidR="005714A0">
        <w:rPr>
          <w:rFonts w:ascii="Times New Roman" w:eastAsiaTheme="minorEastAsia" w:hAnsi="Times New Roman" w:cs="Times New Roman"/>
          <w:sz w:val="24"/>
          <w:szCs w:val="24"/>
        </w:rPr>
        <w:t xml:space="preserve">a lake with </w:t>
      </w:r>
      <w:r w:rsidR="00B01FC5">
        <w:rPr>
          <w:rFonts w:ascii="Times New Roman" w:eastAsiaTheme="minorEastAsia" w:hAnsi="Times New Roman" w:cs="Times New Roman"/>
          <w:sz w:val="24"/>
          <w:szCs w:val="24"/>
        </w:rPr>
        <w:t xml:space="preserve">stars around it with you, an observer at </w:t>
      </w:r>
      <w:r w:rsidR="005E0648">
        <w:rPr>
          <w:rFonts w:ascii="Times New Roman" w:eastAsiaTheme="minorEastAsia" w:hAnsi="Times New Roman" w:cs="Times New Roman"/>
          <w:sz w:val="24"/>
          <w:szCs w:val="24"/>
        </w:rPr>
        <w:t xml:space="preserve">a point on the circumference of the </w:t>
      </w:r>
      <w:r w:rsidR="002D7736">
        <w:rPr>
          <w:rFonts w:ascii="Times New Roman" w:eastAsiaTheme="minorEastAsia" w:hAnsi="Times New Roman" w:cs="Times New Roman"/>
          <w:sz w:val="24"/>
          <w:szCs w:val="24"/>
        </w:rPr>
        <w:t xml:space="preserve">lake. </w:t>
      </w:r>
      <w:r w:rsidR="00943630">
        <w:rPr>
          <w:rFonts w:ascii="Times New Roman" w:eastAsiaTheme="minorEastAsia" w:hAnsi="Times New Roman" w:cs="Times New Roman"/>
          <w:sz w:val="24"/>
          <w:szCs w:val="24"/>
        </w:rPr>
        <w:t xml:space="preserve">Say </w:t>
      </w:r>
      <w:r w:rsidR="005F6046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that you receive a total brightness </w:t>
      </w:r>
      <w:r w:rsidR="00765A3B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C843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5A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 w:rsidR="00C8438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697183">
        <w:rPr>
          <w:rFonts w:ascii="Times New Roman" w:eastAsiaTheme="minorEastAsia" w:hAnsi="Times New Roman" w:cs="Times New Roman"/>
          <w:sz w:val="24"/>
          <w:szCs w:val="24"/>
        </w:rPr>
        <w:t xml:space="preserve">from the stars. </w:t>
      </w:r>
      <w:r w:rsidR="00854FEC">
        <w:rPr>
          <w:rFonts w:ascii="Times New Roman" w:eastAsiaTheme="minorEastAsia" w:hAnsi="Times New Roman" w:cs="Times New Roman"/>
          <w:sz w:val="24"/>
          <w:szCs w:val="24"/>
        </w:rPr>
        <w:t xml:space="preserve">How </w:t>
      </w:r>
      <w:r w:rsidR="002C49F7">
        <w:rPr>
          <w:rFonts w:ascii="Times New Roman" w:eastAsiaTheme="minorEastAsia" w:hAnsi="Times New Roman" w:cs="Times New Roman"/>
          <w:sz w:val="24"/>
          <w:szCs w:val="24"/>
        </w:rPr>
        <w:t xml:space="preserve">can we increase the number of stars </w:t>
      </w:r>
      <w:r w:rsidR="008B2BD6">
        <w:rPr>
          <w:rFonts w:ascii="Times New Roman" w:eastAsiaTheme="minorEastAsia" w:hAnsi="Times New Roman" w:cs="Times New Roman"/>
          <w:sz w:val="24"/>
          <w:szCs w:val="24"/>
        </w:rPr>
        <w:t>without decreasing the</w:t>
      </w:r>
      <w:r w:rsidR="003B66DA">
        <w:rPr>
          <w:rFonts w:ascii="Times New Roman" w:eastAsiaTheme="minorEastAsia" w:hAnsi="Times New Roman" w:cs="Times New Roman"/>
          <w:sz w:val="24"/>
          <w:szCs w:val="24"/>
        </w:rPr>
        <w:t xml:space="preserve"> amount of brightness? </w:t>
      </w:r>
      <w:r w:rsidR="00DD4B18">
        <w:rPr>
          <w:rFonts w:ascii="Times New Roman" w:eastAsiaTheme="minorEastAsia" w:hAnsi="Times New Roman" w:cs="Times New Roman"/>
          <w:sz w:val="24"/>
          <w:szCs w:val="24"/>
        </w:rPr>
        <w:t>We have two things that can help us: the inverse square law</w:t>
      </w:r>
      <w:r w:rsidR="00DC58F4">
        <w:rPr>
          <w:rFonts w:ascii="Times New Roman" w:eastAsiaTheme="minorEastAsia" w:hAnsi="Times New Roman" w:cs="Times New Roman"/>
          <w:sz w:val="24"/>
          <w:szCs w:val="24"/>
        </w:rPr>
        <w:t xml:space="preserve"> and the obscure </w:t>
      </w:r>
      <w:r w:rsidR="00E75B1E">
        <w:rPr>
          <w:rFonts w:ascii="Times New Roman" w:eastAsiaTheme="minorEastAsia" w:hAnsi="Times New Roman" w:cs="Times New Roman"/>
          <w:sz w:val="24"/>
          <w:szCs w:val="24"/>
        </w:rPr>
        <w:t xml:space="preserve">inverse Pythagorean theorem. </w:t>
      </w:r>
      <w:r w:rsidR="001F48BB">
        <w:rPr>
          <w:rFonts w:ascii="Times New Roman" w:eastAsiaTheme="minorEastAsia" w:hAnsi="Times New Roman" w:cs="Times New Roman"/>
          <w:sz w:val="24"/>
          <w:szCs w:val="24"/>
        </w:rPr>
        <w:t xml:space="preserve">Essentially, by </w:t>
      </w:r>
      <w:r w:rsidR="00645C21">
        <w:rPr>
          <w:rFonts w:ascii="Times New Roman" w:eastAsiaTheme="minorEastAsia" w:hAnsi="Times New Roman" w:cs="Times New Roman"/>
          <w:sz w:val="24"/>
          <w:szCs w:val="24"/>
        </w:rPr>
        <w:t xml:space="preserve">using these two tools, </w:t>
      </w:r>
      <w:r w:rsidR="0096389E">
        <w:rPr>
          <w:rFonts w:ascii="Times New Roman" w:eastAsiaTheme="minorEastAsia" w:hAnsi="Times New Roman" w:cs="Times New Roman"/>
          <w:sz w:val="24"/>
          <w:szCs w:val="24"/>
        </w:rPr>
        <w:t xml:space="preserve">we </w:t>
      </w:r>
      <w:r w:rsidR="00F73294">
        <w:rPr>
          <w:rFonts w:ascii="Times New Roman" w:eastAsiaTheme="minorEastAsia" w:hAnsi="Times New Roman" w:cs="Times New Roman"/>
          <w:sz w:val="24"/>
          <w:szCs w:val="24"/>
        </w:rPr>
        <w:t xml:space="preserve">can </w:t>
      </w:r>
      <w:r w:rsidR="00A05ECA">
        <w:rPr>
          <w:rFonts w:ascii="Times New Roman" w:eastAsiaTheme="minorEastAsia" w:hAnsi="Times New Roman" w:cs="Times New Roman"/>
          <w:sz w:val="24"/>
          <w:szCs w:val="24"/>
        </w:rPr>
        <w:t xml:space="preserve">double the </w:t>
      </w:r>
      <w:r w:rsidR="00C7408E">
        <w:rPr>
          <w:rFonts w:ascii="Times New Roman" w:eastAsiaTheme="minorEastAsia" w:hAnsi="Times New Roman" w:cs="Times New Roman"/>
          <w:sz w:val="24"/>
          <w:szCs w:val="24"/>
        </w:rPr>
        <w:t>number</w:t>
      </w:r>
      <w:r w:rsidR="00A05ECA">
        <w:rPr>
          <w:rFonts w:ascii="Times New Roman" w:eastAsiaTheme="minorEastAsia" w:hAnsi="Times New Roman" w:cs="Times New Roman"/>
          <w:sz w:val="24"/>
          <w:szCs w:val="24"/>
        </w:rPr>
        <w:t xml:space="preserve"> of stars without decreasing the amount of brightness. </w:t>
      </w:r>
      <w:r w:rsidR="00C7408E">
        <w:rPr>
          <w:rFonts w:ascii="Times New Roman" w:eastAsiaTheme="minorEastAsia" w:hAnsi="Times New Roman" w:cs="Times New Roman"/>
          <w:sz w:val="24"/>
          <w:szCs w:val="24"/>
        </w:rPr>
        <w:t>As the number of stars approaches infinity, the circle becomes bigger (to a diameter, radius, and circumference of infinity</w:t>
      </w:r>
      <w:r w:rsidR="00BB00A4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C7408E">
        <w:rPr>
          <w:rFonts w:ascii="Times New Roman" w:eastAsiaTheme="minorEastAsia" w:hAnsi="Times New Roman" w:cs="Times New Roman"/>
          <w:sz w:val="24"/>
          <w:szCs w:val="24"/>
        </w:rPr>
        <w:t xml:space="preserve">, the </w:t>
      </w:r>
      <w:r w:rsidR="00A767C9">
        <w:rPr>
          <w:rFonts w:ascii="Times New Roman" w:eastAsiaTheme="minorEastAsia" w:hAnsi="Times New Roman" w:cs="Times New Roman"/>
          <w:sz w:val="24"/>
          <w:szCs w:val="24"/>
        </w:rPr>
        <w:t>limit</w:t>
      </w:r>
      <w:r w:rsidR="00513E13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641A3F">
        <w:rPr>
          <w:rFonts w:ascii="Times New Roman" w:eastAsiaTheme="minorEastAsia" w:hAnsi="Times New Roman" w:cs="Times New Roman"/>
          <w:sz w:val="24"/>
          <w:szCs w:val="24"/>
        </w:rPr>
        <w:t xml:space="preserve"> as mathematician Ben Hambrecht tells us</w:t>
      </w:r>
      <w:r w:rsidR="00A767C9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641A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208D">
        <w:rPr>
          <w:rFonts w:ascii="Times New Roman" w:eastAsiaTheme="minorEastAsia" w:hAnsi="Times New Roman" w:cs="Times New Roman"/>
          <w:sz w:val="24"/>
          <w:szCs w:val="24"/>
        </w:rPr>
        <w:t>(from the observer</w:t>
      </w:r>
      <w:r w:rsidR="00DA08C7">
        <w:rPr>
          <w:rFonts w:ascii="Times New Roman" w:eastAsiaTheme="minorEastAsia" w:hAnsi="Times New Roman" w:cs="Times New Roman"/>
          <w:sz w:val="24"/>
          <w:szCs w:val="24"/>
        </w:rPr>
        <w:t>’</w:t>
      </w:r>
      <w:r w:rsidR="0042208D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="00FC73EF">
        <w:rPr>
          <w:rFonts w:ascii="Times New Roman" w:eastAsiaTheme="minorEastAsia" w:hAnsi="Times New Roman" w:cs="Times New Roman"/>
          <w:sz w:val="24"/>
          <w:szCs w:val="24"/>
        </w:rPr>
        <w:t>point of view</w:t>
      </w:r>
      <w:r w:rsidR="00DA08C7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FC73E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A767C9">
        <w:rPr>
          <w:rFonts w:ascii="Times New Roman" w:eastAsiaTheme="minorEastAsia" w:hAnsi="Times New Roman" w:cs="Times New Roman"/>
          <w:sz w:val="24"/>
          <w:szCs w:val="24"/>
        </w:rPr>
        <w:t>becomes a line.</w:t>
      </w:r>
      <w:r w:rsidR="00CA3467">
        <w:rPr>
          <w:rFonts w:ascii="Times New Roman" w:eastAsiaTheme="minorEastAsia" w:hAnsi="Times New Roman" w:cs="Times New Roman"/>
          <w:sz w:val="24"/>
          <w:szCs w:val="24"/>
        </w:rPr>
        <w:t xml:space="preserve"> Then</w:t>
      </w:r>
      <w:r w:rsidR="00910606">
        <w:rPr>
          <w:rFonts w:ascii="Times New Roman" w:eastAsiaTheme="minorEastAsia" w:hAnsi="Times New Roman" w:cs="Times New Roman"/>
          <w:sz w:val="24"/>
          <w:szCs w:val="24"/>
        </w:rPr>
        <w:t xml:space="preserve">, we cut out the negative numbers </w:t>
      </w:r>
      <w:r w:rsidR="00EF0911">
        <w:rPr>
          <w:rFonts w:ascii="Times New Roman" w:eastAsiaTheme="minorEastAsia" w:hAnsi="Times New Roman" w:cs="Times New Roman"/>
          <w:sz w:val="24"/>
          <w:szCs w:val="24"/>
        </w:rPr>
        <w:t xml:space="preserve">in this circular number line, and we get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 w:rsidR="00EF0911">
        <w:rPr>
          <w:rFonts w:ascii="Times New Roman" w:eastAsiaTheme="minorEastAsia" w:hAnsi="Times New Roman" w:cs="Times New Roman"/>
          <w:sz w:val="24"/>
          <w:szCs w:val="24"/>
        </w:rPr>
        <w:t>. As the sum only includes positive odd numbers</w:t>
      </w:r>
      <w:r w:rsidR="006C357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03953">
        <w:rPr>
          <w:rFonts w:ascii="Times New Roman" w:eastAsiaTheme="minorEastAsia" w:hAnsi="Times New Roman" w:cs="Times New Roman"/>
          <w:sz w:val="24"/>
          <w:szCs w:val="24"/>
        </w:rPr>
        <w:t xml:space="preserve">we </w:t>
      </w:r>
      <w:r w:rsidR="00A80FA7">
        <w:rPr>
          <w:rFonts w:ascii="Times New Roman" w:eastAsiaTheme="minorEastAsia" w:hAnsi="Times New Roman" w:cs="Times New Roman"/>
          <w:sz w:val="24"/>
          <w:szCs w:val="24"/>
        </w:rPr>
        <w:t xml:space="preserve">multiply the fraction by 4 thirds, giving us </w:t>
      </w:r>
      <w:r w:rsidR="00B8402A">
        <w:rPr>
          <w:rFonts w:ascii="Times New Roman" w:eastAsiaTheme="minorEastAsia" w:hAnsi="Times New Roman" w:cs="Times New Roman"/>
          <w:sz w:val="24"/>
          <w:szCs w:val="24"/>
        </w:rPr>
        <w:t xml:space="preserve">the grand total of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.</m:t>
        </m:r>
      </m:oMath>
      <w:r w:rsidR="006E79CD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6E79CD" w:rsidRPr="006E79CD">
        <w:rPr>
          <w:rFonts w:ascii="Times New Roman" w:eastAsiaTheme="minorEastAsia" w:hAnsi="Times New Roman" w:cs="Times New Roman"/>
          <w:sz w:val="24"/>
          <w:szCs w:val="24"/>
        </w:rPr>
        <w:t>(Hambrecht 2017)</w:t>
      </w:r>
    </w:p>
    <w:p w14:paraId="20250B8C" w14:textId="08BDFF2E" w:rsidR="00ED0184" w:rsidRDefault="00096CAB" w:rsidP="009F70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BAED4F" wp14:editId="5AC33590">
            <wp:extent cx="3575234" cy="3041806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234" cy="30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343E1" w14:textId="0660DCBF" w:rsidR="00096CAB" w:rsidRDefault="003C68D9" w:rsidP="009F70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1</w:t>
      </w:r>
    </w:p>
    <w:p w14:paraId="6E401FBA" w14:textId="682076AB" w:rsidR="000F6228" w:rsidRDefault="003C68D9" w:rsidP="009F70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0757B54" wp14:editId="268EB0FD">
            <wp:extent cx="2800350" cy="21425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070" cy="215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67C7F" w14:textId="1768B196" w:rsidR="00641A3F" w:rsidRPr="00C023A3" w:rsidRDefault="003C68D9" w:rsidP="009F70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Fig.2</w:t>
      </w:r>
    </w:p>
    <w:p w14:paraId="528FC266" w14:textId="65A3CF59" w:rsidR="00D17CFC" w:rsidRDefault="00DA48E7" w:rsidP="009F701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4039C">
        <w:rPr>
          <w:rFonts w:ascii="Times New Roman" w:hAnsi="Times New Roman" w:cs="Times New Roman"/>
          <w:sz w:val="28"/>
          <w:szCs w:val="28"/>
        </w:rPr>
        <w:t>Analysis:</w:t>
      </w:r>
    </w:p>
    <w:p w14:paraId="4BF1FC54" w14:textId="11B43A79" w:rsidR="005146D2" w:rsidRDefault="005146D2" w:rsidP="007D193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1259B9">
        <w:rPr>
          <w:rFonts w:ascii="Times New Roman" w:hAnsi="Times New Roman" w:cs="Times New Roman"/>
          <w:sz w:val="24"/>
          <w:szCs w:val="24"/>
        </w:rPr>
        <w:t xml:space="preserve">the above </w:t>
      </w:r>
      <w:r w:rsidR="00C023A3">
        <w:rPr>
          <w:rFonts w:ascii="Times New Roman" w:hAnsi="Times New Roman" w:cs="Times New Roman"/>
          <w:sz w:val="24"/>
          <w:szCs w:val="24"/>
        </w:rPr>
        <w:t>conjecture, one can surmise that</w:t>
      </w:r>
      <w:r w:rsidR="0098185A">
        <w:rPr>
          <w:rFonts w:ascii="Times New Roman" w:hAnsi="Times New Roman" w:cs="Times New Roman"/>
          <w:sz w:val="24"/>
          <w:szCs w:val="24"/>
        </w:rPr>
        <w:t xml:space="preserve">, as the mathematician said: </w:t>
      </w:r>
      <w:r w:rsidR="0039120C">
        <w:rPr>
          <w:rFonts w:ascii="Times New Roman" w:hAnsi="Times New Roman" w:cs="Times New Roman"/>
          <w:sz w:val="24"/>
          <w:szCs w:val="24"/>
        </w:rPr>
        <w:t xml:space="preserve">“The number line is a limit </w:t>
      </w:r>
      <w:r w:rsidR="00D44711">
        <w:rPr>
          <w:rFonts w:ascii="Times New Roman" w:hAnsi="Times New Roman" w:cs="Times New Roman"/>
          <w:sz w:val="24"/>
          <w:szCs w:val="24"/>
        </w:rPr>
        <w:t xml:space="preserve">of an infinitely large circle.” </w:t>
      </w:r>
      <w:r w:rsidR="006E79CD" w:rsidRPr="006E79CD">
        <w:rPr>
          <w:rFonts w:ascii="Times New Roman" w:eastAsiaTheme="minorEastAsia" w:hAnsi="Times New Roman" w:cs="Times New Roman"/>
          <w:sz w:val="24"/>
          <w:szCs w:val="24"/>
        </w:rPr>
        <w:t>(Hambrecht 2017)</w:t>
      </w:r>
      <w:r w:rsidR="006E79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140F3">
        <w:rPr>
          <w:rFonts w:ascii="Times New Roman" w:hAnsi="Times New Roman" w:cs="Times New Roman"/>
          <w:sz w:val="24"/>
          <w:szCs w:val="24"/>
        </w:rPr>
        <w:t xml:space="preserve">Then, </w:t>
      </w:r>
      <w:r w:rsidR="003C484B">
        <w:rPr>
          <w:rFonts w:ascii="Times New Roman" w:hAnsi="Times New Roman" w:cs="Times New Roman"/>
          <w:sz w:val="24"/>
          <w:szCs w:val="24"/>
        </w:rPr>
        <w:t xml:space="preserve">it is also assumed that </w:t>
      </w:r>
      <w:r w:rsidR="00E037DF">
        <w:rPr>
          <w:rFonts w:ascii="Times New Roman" w:hAnsi="Times New Roman" w:cs="Times New Roman"/>
          <w:sz w:val="24"/>
          <w:szCs w:val="24"/>
        </w:rPr>
        <w:t>all the</w:t>
      </w:r>
      <w:r w:rsidR="00C71B37">
        <w:rPr>
          <w:rFonts w:ascii="Times New Roman" w:hAnsi="Times New Roman" w:cs="Times New Roman"/>
          <w:sz w:val="24"/>
          <w:szCs w:val="24"/>
        </w:rPr>
        <w:t xml:space="preserve"> stars along the circumference of this </w:t>
      </w:r>
      <w:r w:rsidR="00A5776A">
        <w:rPr>
          <w:rFonts w:ascii="Times New Roman" w:hAnsi="Times New Roman" w:cs="Times New Roman"/>
          <w:sz w:val="24"/>
          <w:szCs w:val="24"/>
        </w:rPr>
        <w:t xml:space="preserve">circle have the same amount of brightness. </w:t>
      </w:r>
      <w:r w:rsidR="00E15E33">
        <w:rPr>
          <w:rFonts w:ascii="Times New Roman" w:hAnsi="Times New Roman" w:cs="Times New Roman"/>
          <w:sz w:val="24"/>
          <w:szCs w:val="24"/>
        </w:rPr>
        <w:t xml:space="preserve">After that, </w:t>
      </w:r>
      <w:r w:rsidR="007342A3">
        <w:rPr>
          <w:rFonts w:ascii="Times New Roman" w:hAnsi="Times New Roman" w:cs="Times New Roman"/>
          <w:sz w:val="24"/>
          <w:szCs w:val="24"/>
        </w:rPr>
        <w:t xml:space="preserve">it is also assumed that due to the application of the inverse </w:t>
      </w:r>
      <w:r w:rsidR="009A5AF8">
        <w:rPr>
          <w:rFonts w:ascii="Times New Roman" w:hAnsi="Times New Roman" w:cs="Times New Roman"/>
          <w:sz w:val="24"/>
          <w:szCs w:val="24"/>
        </w:rPr>
        <w:t xml:space="preserve">square law, </w:t>
      </w:r>
      <w:r w:rsidR="001E4445">
        <w:rPr>
          <w:rFonts w:ascii="Times New Roman" w:hAnsi="Times New Roman" w:cs="Times New Roman"/>
          <w:sz w:val="24"/>
          <w:szCs w:val="24"/>
        </w:rPr>
        <w:t>the circle</w:t>
      </w:r>
      <w:r w:rsidR="00387E4B">
        <w:rPr>
          <w:rFonts w:ascii="Times New Roman" w:hAnsi="Times New Roman" w:cs="Times New Roman"/>
          <w:sz w:val="24"/>
          <w:szCs w:val="24"/>
        </w:rPr>
        <w:t xml:space="preserve"> is in a </w:t>
      </w:r>
      <w:r w:rsidR="00C30F29">
        <w:rPr>
          <w:rFonts w:ascii="Times New Roman" w:hAnsi="Times New Roman" w:cs="Times New Roman"/>
          <w:sz w:val="24"/>
          <w:szCs w:val="24"/>
        </w:rPr>
        <w:t>3-dimensional</w:t>
      </w:r>
      <w:r w:rsidR="005A7BFE">
        <w:rPr>
          <w:rFonts w:ascii="Times New Roman" w:hAnsi="Times New Roman" w:cs="Times New Roman"/>
          <w:sz w:val="24"/>
          <w:szCs w:val="24"/>
        </w:rPr>
        <w:t xml:space="preserve"> space, </w:t>
      </w:r>
      <w:r w:rsidR="009427E9">
        <w:rPr>
          <w:rFonts w:ascii="Times New Roman" w:hAnsi="Times New Roman" w:cs="Times New Roman"/>
          <w:sz w:val="24"/>
          <w:szCs w:val="24"/>
        </w:rPr>
        <w:t xml:space="preserve">with </w:t>
      </w:r>
      <w:r w:rsidR="00FC6FEA">
        <w:rPr>
          <w:rFonts w:ascii="Times New Roman" w:hAnsi="Times New Roman" w:cs="Times New Roman"/>
          <w:sz w:val="24"/>
          <w:szCs w:val="24"/>
        </w:rPr>
        <w:t>the stars</w:t>
      </w:r>
      <w:r w:rsidR="00AB63D1">
        <w:rPr>
          <w:rFonts w:ascii="Times New Roman" w:hAnsi="Times New Roman" w:cs="Times New Roman"/>
          <w:sz w:val="24"/>
          <w:szCs w:val="24"/>
        </w:rPr>
        <w:t xml:space="preserve"> and the </w:t>
      </w:r>
      <w:r w:rsidR="009C5DCD">
        <w:rPr>
          <w:rFonts w:ascii="Times New Roman" w:hAnsi="Times New Roman" w:cs="Times New Roman"/>
          <w:sz w:val="24"/>
          <w:szCs w:val="24"/>
        </w:rPr>
        <w:t xml:space="preserve">circle </w:t>
      </w:r>
      <w:r w:rsidR="00E94682">
        <w:rPr>
          <w:rFonts w:ascii="Times New Roman" w:hAnsi="Times New Roman" w:cs="Times New Roman"/>
          <w:sz w:val="24"/>
          <w:szCs w:val="24"/>
        </w:rPr>
        <w:t xml:space="preserve">like </w:t>
      </w:r>
      <w:r w:rsidR="00A1456A">
        <w:rPr>
          <w:rFonts w:ascii="Times New Roman" w:hAnsi="Times New Roman" w:cs="Times New Roman"/>
          <w:sz w:val="24"/>
          <w:szCs w:val="24"/>
        </w:rPr>
        <w:t xml:space="preserve">sheets </w:t>
      </w:r>
      <w:r w:rsidR="0036575F">
        <w:rPr>
          <w:rFonts w:ascii="Times New Roman" w:hAnsi="Times New Roman" w:cs="Times New Roman"/>
          <w:sz w:val="24"/>
          <w:szCs w:val="24"/>
        </w:rPr>
        <w:t>of paper with a height of zero</w:t>
      </w:r>
      <w:r w:rsidR="006E0CBD">
        <w:rPr>
          <w:rFonts w:ascii="Times New Roman" w:hAnsi="Times New Roman" w:cs="Times New Roman"/>
          <w:sz w:val="24"/>
          <w:szCs w:val="24"/>
        </w:rPr>
        <w:t xml:space="preserve">, and </w:t>
      </w:r>
      <w:r w:rsidR="00417A30">
        <w:rPr>
          <w:rFonts w:ascii="Times New Roman" w:hAnsi="Times New Roman" w:cs="Times New Roman"/>
          <w:sz w:val="24"/>
          <w:szCs w:val="24"/>
        </w:rPr>
        <w:t xml:space="preserve">the </w:t>
      </w:r>
      <w:r w:rsidR="006301F3">
        <w:rPr>
          <w:rFonts w:ascii="Times New Roman" w:hAnsi="Times New Roman" w:cs="Times New Roman"/>
          <w:sz w:val="24"/>
          <w:szCs w:val="24"/>
        </w:rPr>
        <w:t xml:space="preserve">observer </w:t>
      </w:r>
      <w:r w:rsidR="00385B0F">
        <w:rPr>
          <w:rFonts w:ascii="Times New Roman" w:hAnsi="Times New Roman" w:cs="Times New Roman"/>
          <w:sz w:val="24"/>
          <w:szCs w:val="24"/>
        </w:rPr>
        <w:t xml:space="preserve">being at the </w:t>
      </w:r>
      <w:r w:rsidR="00F45D7A">
        <w:rPr>
          <w:rFonts w:ascii="Times New Roman" w:hAnsi="Times New Roman" w:cs="Times New Roman"/>
          <w:sz w:val="24"/>
          <w:szCs w:val="24"/>
        </w:rPr>
        <w:t xml:space="preserve">point of tangency </w:t>
      </w:r>
      <w:r w:rsidR="00E92400">
        <w:rPr>
          <w:rFonts w:ascii="Times New Roman" w:hAnsi="Times New Roman" w:cs="Times New Roman"/>
          <w:sz w:val="24"/>
          <w:szCs w:val="24"/>
        </w:rPr>
        <w:t xml:space="preserve">on an imaginary </w:t>
      </w:r>
      <w:r w:rsidR="00787FF9">
        <w:rPr>
          <w:rFonts w:ascii="Times New Roman" w:hAnsi="Times New Roman" w:cs="Times New Roman"/>
          <w:sz w:val="24"/>
          <w:szCs w:val="24"/>
        </w:rPr>
        <w:t xml:space="preserve">tangent line. </w:t>
      </w:r>
    </w:p>
    <w:p w14:paraId="175E682E" w14:textId="23C2F037" w:rsidR="005B4516" w:rsidRDefault="00F10540" w:rsidP="009F70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2F04">
        <w:rPr>
          <w:rFonts w:ascii="Times New Roman" w:hAnsi="Times New Roman" w:cs="Times New Roman"/>
          <w:sz w:val="24"/>
          <w:szCs w:val="24"/>
        </w:rPr>
        <w:t xml:space="preserve">With this </w:t>
      </w:r>
      <w:r w:rsidR="00DB5609">
        <w:rPr>
          <w:rFonts w:ascii="Times New Roman" w:hAnsi="Times New Roman" w:cs="Times New Roman"/>
          <w:sz w:val="24"/>
          <w:szCs w:val="24"/>
        </w:rPr>
        <w:t xml:space="preserve">view that the number line is a circle, </w:t>
      </w:r>
      <w:r w:rsidR="009D0E96">
        <w:rPr>
          <w:rFonts w:ascii="Times New Roman" w:hAnsi="Times New Roman" w:cs="Times New Roman"/>
          <w:sz w:val="24"/>
          <w:szCs w:val="24"/>
        </w:rPr>
        <w:t xml:space="preserve">we </w:t>
      </w:r>
      <w:r w:rsidR="00490E72">
        <w:rPr>
          <w:rFonts w:ascii="Times New Roman" w:hAnsi="Times New Roman" w:cs="Times New Roman"/>
          <w:sz w:val="24"/>
          <w:szCs w:val="24"/>
        </w:rPr>
        <w:t xml:space="preserve">can incorporate complex analysis </w:t>
      </w:r>
      <w:r w:rsidR="0059523A">
        <w:rPr>
          <w:rFonts w:ascii="Times New Roman" w:hAnsi="Times New Roman" w:cs="Times New Roman"/>
          <w:sz w:val="24"/>
          <w:szCs w:val="24"/>
        </w:rPr>
        <w:t xml:space="preserve">by asking </w:t>
      </w:r>
      <w:r w:rsidR="00AF4B99">
        <w:rPr>
          <w:rFonts w:ascii="Times New Roman" w:hAnsi="Times New Roman" w:cs="Times New Roman"/>
          <w:sz w:val="24"/>
          <w:szCs w:val="24"/>
        </w:rPr>
        <w:t xml:space="preserve">where </w:t>
      </w:r>
      <w:r w:rsidR="00A11477">
        <w:rPr>
          <w:rFonts w:ascii="Times New Roman" w:hAnsi="Times New Roman" w:cs="Times New Roman"/>
          <w:sz w:val="24"/>
          <w:szCs w:val="24"/>
        </w:rPr>
        <w:t xml:space="preserve">imaginary </w:t>
      </w:r>
      <w:r w:rsidR="009C311C">
        <w:rPr>
          <w:rFonts w:ascii="Times New Roman" w:hAnsi="Times New Roman" w:cs="Times New Roman"/>
          <w:sz w:val="24"/>
          <w:szCs w:val="24"/>
        </w:rPr>
        <w:t xml:space="preserve">numbers </w:t>
      </w:r>
      <w:r w:rsidR="004F2E31">
        <w:rPr>
          <w:rFonts w:ascii="Times New Roman" w:hAnsi="Times New Roman" w:cs="Times New Roman"/>
          <w:sz w:val="24"/>
          <w:szCs w:val="24"/>
        </w:rPr>
        <w:t xml:space="preserve">can be incorporated within this structure. </w:t>
      </w:r>
      <w:r w:rsidR="00743E98">
        <w:rPr>
          <w:rFonts w:ascii="Times New Roman" w:hAnsi="Times New Roman" w:cs="Times New Roman"/>
          <w:sz w:val="24"/>
          <w:szCs w:val="24"/>
        </w:rPr>
        <w:t xml:space="preserve">One way that we can do this is by </w:t>
      </w:r>
      <w:r w:rsidR="00901BC6">
        <w:rPr>
          <w:rFonts w:ascii="Times New Roman" w:hAnsi="Times New Roman" w:cs="Times New Roman"/>
          <w:sz w:val="24"/>
          <w:szCs w:val="24"/>
        </w:rPr>
        <w:t xml:space="preserve">incorporating </w:t>
      </w:r>
      <w:r w:rsidR="008841DA">
        <w:rPr>
          <w:rFonts w:ascii="Times New Roman" w:hAnsi="Times New Roman" w:cs="Times New Roman"/>
          <w:sz w:val="24"/>
          <w:szCs w:val="24"/>
        </w:rPr>
        <w:t xml:space="preserve">a Riemann </w:t>
      </w:r>
      <w:r w:rsidR="00EE0421">
        <w:rPr>
          <w:rFonts w:ascii="Times New Roman" w:hAnsi="Times New Roman" w:cs="Times New Roman"/>
          <w:sz w:val="24"/>
          <w:szCs w:val="24"/>
        </w:rPr>
        <w:t xml:space="preserve">sphere, </w:t>
      </w:r>
      <w:r w:rsidR="0058777A">
        <w:rPr>
          <w:rFonts w:ascii="Times New Roman" w:hAnsi="Times New Roman" w:cs="Times New Roman"/>
          <w:sz w:val="24"/>
          <w:szCs w:val="24"/>
        </w:rPr>
        <w:t xml:space="preserve">satisfying </w:t>
      </w:r>
      <w:r w:rsidR="00BD615F">
        <w:rPr>
          <w:rFonts w:ascii="Times New Roman" w:hAnsi="Times New Roman" w:cs="Times New Roman"/>
          <w:sz w:val="24"/>
          <w:szCs w:val="24"/>
        </w:rPr>
        <w:t xml:space="preserve">the need to incorporate </w:t>
      </w:r>
      <w:r w:rsidR="00FF3A37">
        <w:rPr>
          <w:rFonts w:ascii="Times New Roman" w:hAnsi="Times New Roman" w:cs="Times New Roman"/>
          <w:sz w:val="24"/>
          <w:szCs w:val="24"/>
        </w:rPr>
        <w:t xml:space="preserve">lateral or complex numbers on </w:t>
      </w:r>
      <w:r w:rsidR="0067569A">
        <w:rPr>
          <w:rFonts w:ascii="Times New Roman" w:hAnsi="Times New Roman" w:cs="Times New Roman"/>
          <w:sz w:val="24"/>
          <w:szCs w:val="24"/>
        </w:rPr>
        <w:t xml:space="preserve">the number circle. However, </w:t>
      </w:r>
      <w:r w:rsidR="00E15C70">
        <w:rPr>
          <w:rFonts w:ascii="Times New Roman" w:hAnsi="Times New Roman" w:cs="Times New Roman"/>
          <w:sz w:val="24"/>
          <w:szCs w:val="24"/>
        </w:rPr>
        <w:t xml:space="preserve">this would imply that </w:t>
      </w:r>
      <w:r w:rsidR="009C66C7">
        <w:rPr>
          <w:rFonts w:ascii="Times New Roman" w:hAnsi="Times New Roman" w:cs="Times New Roman"/>
          <w:sz w:val="24"/>
          <w:szCs w:val="24"/>
        </w:rPr>
        <w:t xml:space="preserve">imaginary </w:t>
      </w:r>
      <w:r w:rsidR="004349AB">
        <w:rPr>
          <w:rFonts w:ascii="Times New Roman" w:hAnsi="Times New Roman" w:cs="Times New Roman"/>
          <w:sz w:val="24"/>
          <w:szCs w:val="24"/>
        </w:rPr>
        <w:t xml:space="preserve">numbers </w:t>
      </w:r>
      <w:r w:rsidR="00CD4211">
        <w:rPr>
          <w:rFonts w:ascii="Times New Roman" w:hAnsi="Times New Roman" w:cs="Times New Roman"/>
          <w:sz w:val="24"/>
          <w:szCs w:val="24"/>
        </w:rPr>
        <w:t xml:space="preserve">are on the </w:t>
      </w:r>
      <w:r w:rsidR="00404FC3">
        <w:rPr>
          <w:rFonts w:ascii="Times New Roman" w:hAnsi="Times New Roman" w:cs="Times New Roman"/>
          <w:sz w:val="24"/>
          <w:szCs w:val="24"/>
        </w:rPr>
        <w:t>number line</w:t>
      </w:r>
      <w:r w:rsidR="00C26CCE">
        <w:rPr>
          <w:rFonts w:ascii="Times New Roman" w:hAnsi="Times New Roman" w:cs="Times New Roman"/>
          <w:sz w:val="24"/>
          <w:szCs w:val="24"/>
        </w:rPr>
        <w:t xml:space="preserve">, </w:t>
      </w:r>
      <w:r w:rsidR="005275AC">
        <w:rPr>
          <w:rFonts w:ascii="Times New Roman" w:hAnsi="Times New Roman" w:cs="Times New Roman"/>
          <w:sz w:val="24"/>
          <w:szCs w:val="24"/>
        </w:rPr>
        <w:t xml:space="preserve">which is patently </w:t>
      </w:r>
      <w:r w:rsidR="0033141B">
        <w:rPr>
          <w:rFonts w:ascii="Times New Roman" w:hAnsi="Times New Roman" w:cs="Times New Roman"/>
          <w:sz w:val="24"/>
          <w:szCs w:val="24"/>
        </w:rPr>
        <w:t xml:space="preserve">false. </w:t>
      </w:r>
      <w:r w:rsidR="0008283D">
        <w:rPr>
          <w:rFonts w:ascii="Times New Roman" w:hAnsi="Times New Roman" w:cs="Times New Roman"/>
          <w:sz w:val="24"/>
          <w:szCs w:val="24"/>
        </w:rPr>
        <w:t xml:space="preserve">On the other hand, </w:t>
      </w:r>
      <w:r w:rsidR="00D431EC">
        <w:rPr>
          <w:rFonts w:ascii="Times New Roman" w:hAnsi="Times New Roman" w:cs="Times New Roman"/>
          <w:sz w:val="24"/>
          <w:szCs w:val="24"/>
        </w:rPr>
        <w:t xml:space="preserve">one </w:t>
      </w:r>
      <w:r w:rsidR="00C76258">
        <w:rPr>
          <w:rFonts w:ascii="Times New Roman" w:hAnsi="Times New Roman" w:cs="Times New Roman"/>
          <w:sz w:val="24"/>
          <w:szCs w:val="24"/>
        </w:rPr>
        <w:t xml:space="preserve">might </w:t>
      </w:r>
      <w:r w:rsidR="00C40213">
        <w:rPr>
          <w:rFonts w:ascii="Times New Roman" w:hAnsi="Times New Roman" w:cs="Times New Roman"/>
          <w:sz w:val="24"/>
          <w:szCs w:val="24"/>
        </w:rPr>
        <w:t xml:space="preserve">assume </w:t>
      </w:r>
      <w:r w:rsidR="007B24EC">
        <w:rPr>
          <w:rFonts w:ascii="Times New Roman" w:hAnsi="Times New Roman" w:cs="Times New Roman"/>
          <w:sz w:val="24"/>
          <w:szCs w:val="24"/>
        </w:rPr>
        <w:t xml:space="preserve">that </w:t>
      </w:r>
      <w:r w:rsidR="002F7C9D">
        <w:rPr>
          <w:rFonts w:ascii="Times New Roman" w:hAnsi="Times New Roman" w:cs="Times New Roman"/>
          <w:sz w:val="24"/>
          <w:szCs w:val="24"/>
        </w:rPr>
        <w:t xml:space="preserve">as the </w:t>
      </w:r>
      <w:r w:rsidR="00E73757">
        <w:rPr>
          <w:rFonts w:ascii="Times New Roman" w:hAnsi="Times New Roman" w:cs="Times New Roman"/>
          <w:sz w:val="24"/>
          <w:szCs w:val="24"/>
        </w:rPr>
        <w:t xml:space="preserve">circle </w:t>
      </w:r>
      <w:r w:rsidR="00734B44">
        <w:rPr>
          <w:rFonts w:ascii="Times New Roman" w:hAnsi="Times New Roman" w:cs="Times New Roman"/>
          <w:sz w:val="24"/>
          <w:szCs w:val="24"/>
        </w:rPr>
        <w:t xml:space="preserve">is </w:t>
      </w:r>
      <w:r w:rsidR="00F3202D">
        <w:rPr>
          <w:rFonts w:ascii="Times New Roman" w:hAnsi="Times New Roman" w:cs="Times New Roman"/>
          <w:sz w:val="24"/>
          <w:szCs w:val="24"/>
        </w:rPr>
        <w:t xml:space="preserve">2-dimesional </w:t>
      </w:r>
      <w:r w:rsidR="00A269A4">
        <w:rPr>
          <w:rFonts w:ascii="Times New Roman" w:hAnsi="Times New Roman" w:cs="Times New Roman"/>
          <w:sz w:val="24"/>
          <w:szCs w:val="24"/>
        </w:rPr>
        <w:t xml:space="preserve">and the imaginary </w:t>
      </w:r>
      <w:r w:rsidR="00525724">
        <w:rPr>
          <w:rFonts w:ascii="Times New Roman" w:hAnsi="Times New Roman" w:cs="Times New Roman"/>
          <w:sz w:val="24"/>
          <w:szCs w:val="24"/>
        </w:rPr>
        <w:t xml:space="preserve">components </w:t>
      </w:r>
      <w:r w:rsidR="00AA7A39">
        <w:rPr>
          <w:rFonts w:ascii="Times New Roman" w:hAnsi="Times New Roman" w:cs="Times New Roman"/>
          <w:sz w:val="24"/>
          <w:szCs w:val="24"/>
        </w:rPr>
        <w:t xml:space="preserve">are the </w:t>
      </w:r>
      <w:r w:rsidR="0083610B">
        <w:rPr>
          <w:rFonts w:ascii="Times New Roman" w:hAnsi="Times New Roman" w:cs="Times New Roman"/>
          <w:sz w:val="24"/>
          <w:szCs w:val="24"/>
        </w:rPr>
        <w:t xml:space="preserve">depth </w:t>
      </w:r>
      <w:r w:rsidR="00336DDD">
        <w:rPr>
          <w:rFonts w:ascii="Times New Roman" w:hAnsi="Times New Roman" w:cs="Times New Roman"/>
          <w:sz w:val="24"/>
          <w:szCs w:val="24"/>
        </w:rPr>
        <w:t>of the 2</w:t>
      </w:r>
      <w:r w:rsidR="006E79CD">
        <w:rPr>
          <w:rFonts w:ascii="Times New Roman" w:hAnsi="Times New Roman" w:cs="Times New Roman"/>
          <w:sz w:val="24"/>
          <w:szCs w:val="24"/>
        </w:rPr>
        <w:t>-</w:t>
      </w:r>
      <w:r w:rsidR="00336DDD">
        <w:rPr>
          <w:rFonts w:ascii="Times New Roman" w:hAnsi="Times New Roman" w:cs="Times New Roman"/>
          <w:sz w:val="24"/>
          <w:szCs w:val="24"/>
        </w:rPr>
        <w:t xml:space="preserve">dimensional </w:t>
      </w:r>
      <w:r w:rsidR="004524EC">
        <w:rPr>
          <w:rFonts w:ascii="Times New Roman" w:hAnsi="Times New Roman" w:cs="Times New Roman"/>
          <w:sz w:val="24"/>
          <w:szCs w:val="24"/>
        </w:rPr>
        <w:t>circle</w:t>
      </w:r>
      <w:r w:rsidR="00380F9B">
        <w:rPr>
          <w:rFonts w:ascii="Times New Roman" w:hAnsi="Times New Roman" w:cs="Times New Roman"/>
          <w:sz w:val="24"/>
          <w:szCs w:val="24"/>
        </w:rPr>
        <w:t xml:space="preserve">; this would satisfy </w:t>
      </w:r>
      <w:r w:rsidR="00814FEF">
        <w:rPr>
          <w:rFonts w:ascii="Times New Roman" w:hAnsi="Times New Roman" w:cs="Times New Roman"/>
          <w:sz w:val="24"/>
          <w:szCs w:val="24"/>
        </w:rPr>
        <w:t xml:space="preserve">all the conditions </w:t>
      </w:r>
      <w:r w:rsidR="00242900">
        <w:rPr>
          <w:rFonts w:ascii="Times New Roman" w:hAnsi="Times New Roman" w:cs="Times New Roman"/>
          <w:sz w:val="24"/>
          <w:szCs w:val="24"/>
        </w:rPr>
        <w:t xml:space="preserve">we have </w:t>
      </w:r>
      <w:r w:rsidR="007654CD">
        <w:rPr>
          <w:rFonts w:ascii="Times New Roman" w:hAnsi="Times New Roman" w:cs="Times New Roman"/>
          <w:sz w:val="24"/>
          <w:szCs w:val="24"/>
        </w:rPr>
        <w:t>placed upon ourselves</w:t>
      </w:r>
      <w:r w:rsidR="00E91F1A">
        <w:rPr>
          <w:rFonts w:ascii="Times New Roman" w:hAnsi="Times New Roman" w:cs="Times New Roman"/>
          <w:sz w:val="24"/>
          <w:szCs w:val="24"/>
        </w:rPr>
        <w:t xml:space="preserve"> while </w:t>
      </w:r>
      <w:r w:rsidR="00C97B88">
        <w:rPr>
          <w:rFonts w:ascii="Times New Roman" w:hAnsi="Times New Roman" w:cs="Times New Roman"/>
          <w:sz w:val="24"/>
          <w:szCs w:val="24"/>
        </w:rPr>
        <w:t>implying that the</w:t>
      </w:r>
      <w:r w:rsidR="00CE0B92">
        <w:rPr>
          <w:rFonts w:ascii="Times New Roman" w:hAnsi="Times New Roman" w:cs="Times New Roman"/>
          <w:sz w:val="24"/>
          <w:szCs w:val="24"/>
        </w:rPr>
        <w:t xml:space="preserve"> number line is a </w:t>
      </w:r>
      <w:r w:rsidR="0083253E">
        <w:rPr>
          <w:rFonts w:ascii="Times New Roman" w:hAnsi="Times New Roman" w:cs="Times New Roman"/>
          <w:sz w:val="24"/>
          <w:szCs w:val="24"/>
        </w:rPr>
        <w:t>2-dimensional projection of the Riemann Sphere.</w:t>
      </w:r>
      <w:r w:rsidR="006175E5">
        <w:rPr>
          <w:rFonts w:ascii="Times New Roman" w:hAnsi="Times New Roman" w:cs="Times New Roman"/>
          <w:sz w:val="24"/>
          <w:szCs w:val="24"/>
        </w:rPr>
        <w:t xml:space="preserve"> This, furthermore, implies that </w:t>
      </w:r>
      <w:r w:rsidR="006175E5">
        <w:rPr>
          <w:rFonts w:ascii="Times New Roman" w:hAnsi="Times New Roman" w:cs="Times New Roman"/>
          <w:sz w:val="24"/>
          <w:szCs w:val="24"/>
        </w:rPr>
        <w:lastRenderedPageBreak/>
        <w:t>the number line is a slice of the infinitely large Riemann Sphere, fu</w:t>
      </w:r>
      <w:r w:rsidR="00E67686">
        <w:rPr>
          <w:rFonts w:ascii="Times New Roman" w:hAnsi="Times New Roman" w:cs="Times New Roman"/>
          <w:sz w:val="24"/>
          <w:szCs w:val="24"/>
        </w:rPr>
        <w:t>r</w:t>
      </w:r>
      <w:r w:rsidR="006175E5">
        <w:rPr>
          <w:rFonts w:ascii="Times New Roman" w:hAnsi="Times New Roman" w:cs="Times New Roman"/>
          <w:sz w:val="24"/>
          <w:szCs w:val="24"/>
        </w:rPr>
        <w:t xml:space="preserve">ther implying that there are infinite number lines.  </w:t>
      </w:r>
    </w:p>
    <w:p w14:paraId="5785BE48" w14:textId="77777777" w:rsidR="0014039C" w:rsidRDefault="0014039C" w:rsidP="009F70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EEA9549" w14:textId="62F3905B" w:rsidR="00DA48E7" w:rsidRDefault="00DA48E7" w:rsidP="009F701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72E63">
        <w:rPr>
          <w:rFonts w:ascii="Times New Roman" w:hAnsi="Times New Roman" w:cs="Times New Roman"/>
          <w:sz w:val="28"/>
          <w:szCs w:val="28"/>
        </w:rPr>
        <w:t>Conclusion</w:t>
      </w:r>
      <w:r w:rsidR="00135D3A" w:rsidRPr="00472E63">
        <w:rPr>
          <w:rFonts w:ascii="Times New Roman" w:hAnsi="Times New Roman" w:cs="Times New Roman"/>
          <w:sz w:val="28"/>
          <w:szCs w:val="28"/>
        </w:rPr>
        <w:t>:</w:t>
      </w:r>
    </w:p>
    <w:p w14:paraId="34F5E0D4" w14:textId="7442FE3E" w:rsidR="001233D0" w:rsidRDefault="001233D0" w:rsidP="009106C8">
      <w:pPr>
        <w:spacing w:line="480" w:lineRule="auto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In short, </w:t>
      </w:r>
      <w:r w:rsidR="004E2DE1">
        <w:rPr>
          <w:rFonts w:ascii="Times New Roman" w:hAnsi="Times New Roman" w:cs="Times New Roman"/>
          <w:sz w:val="24"/>
          <w:szCs w:val="24"/>
        </w:rPr>
        <w:t>based on the two aforementioned conjectures</w:t>
      </w:r>
      <w:r w:rsidR="00B26F75">
        <w:rPr>
          <w:rFonts w:ascii="Times New Roman" w:hAnsi="Times New Roman" w:cs="Times New Roman"/>
          <w:sz w:val="24"/>
          <w:szCs w:val="24"/>
        </w:rPr>
        <w:t>,</w:t>
      </w:r>
      <w:r w:rsidR="009106C8">
        <w:rPr>
          <w:rFonts w:ascii="Times New Roman" w:hAnsi="Times New Roman" w:cs="Times New Roman"/>
          <w:sz w:val="24"/>
          <w:szCs w:val="24"/>
        </w:rPr>
        <w:t xml:space="preserve"> one can assume that the number line is a projection of a Riemann Sphere</w:t>
      </w:r>
      <w:r w:rsidR="00277730">
        <w:rPr>
          <w:rFonts w:ascii="Times New Roman" w:hAnsi="Times New Roman" w:cs="Times New Roman"/>
          <w:sz w:val="24"/>
          <w:szCs w:val="24"/>
        </w:rPr>
        <w:t>.</w:t>
      </w:r>
      <w:r w:rsidR="00A34334">
        <w:rPr>
          <w:rFonts w:ascii="Times New Roman" w:hAnsi="Times New Roman" w:cs="Times New Roman"/>
          <w:sz w:val="24"/>
          <w:szCs w:val="24"/>
        </w:rPr>
        <w:t xml:space="preserve"> Limits are the value a function approaches as the input gets nearer to a value.</w:t>
      </w:r>
      <w:r w:rsidR="006E79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E79CD">
        <w:rPr>
          <w:rFonts w:ascii="Times New Roman" w:hAnsi="Times New Roman" w:cs="Times New Roman"/>
          <w:sz w:val="24"/>
          <w:szCs w:val="24"/>
        </w:rPr>
        <w:t>mathsisfun</w:t>
      </w:r>
      <w:proofErr w:type="spellEnd"/>
      <w:r w:rsidR="006E79CD">
        <w:rPr>
          <w:rFonts w:ascii="Times New Roman" w:hAnsi="Times New Roman" w:cs="Times New Roman"/>
          <w:sz w:val="24"/>
          <w:szCs w:val="24"/>
        </w:rPr>
        <w:t>)</w:t>
      </w:r>
      <w:r w:rsidR="00A34334">
        <w:rPr>
          <w:rFonts w:ascii="Times New Roman" w:hAnsi="Times New Roman" w:cs="Times New Roman"/>
          <w:sz w:val="24"/>
          <w:szCs w:val="24"/>
        </w:rPr>
        <w:t xml:space="preserve"> </w:t>
      </w:r>
      <w:r w:rsidR="009E1C3D">
        <w:rPr>
          <w:rFonts w:ascii="Times New Roman" w:hAnsi="Times New Roman" w:cs="Times New Roman"/>
          <w:sz w:val="24"/>
          <w:szCs w:val="24"/>
        </w:rPr>
        <w:t xml:space="preserve">Limits’ </w:t>
      </w:r>
      <w:r w:rsidR="00FF38E0">
        <w:rPr>
          <w:rFonts w:ascii="Times New Roman" w:hAnsi="Times New Roman" w:cs="Times New Roman"/>
          <w:sz w:val="24"/>
          <w:szCs w:val="24"/>
        </w:rPr>
        <w:t xml:space="preserve">applications </w:t>
      </w:r>
      <w:r w:rsidR="008A1099">
        <w:rPr>
          <w:rFonts w:ascii="Times New Roman" w:hAnsi="Times New Roman" w:cs="Times New Roman"/>
          <w:sz w:val="24"/>
          <w:szCs w:val="24"/>
        </w:rPr>
        <w:t xml:space="preserve">with the </w:t>
      </w:r>
      <w:r w:rsidR="00E32461">
        <w:rPr>
          <w:rFonts w:ascii="Times New Roman" w:hAnsi="Times New Roman" w:cs="Times New Roman"/>
          <w:sz w:val="24"/>
          <w:szCs w:val="24"/>
        </w:rPr>
        <w:t xml:space="preserve">Basel problem are in </w:t>
      </w:r>
      <w:r w:rsidR="00B273BC">
        <w:rPr>
          <w:rFonts w:ascii="Times New Roman" w:hAnsi="Times New Roman" w:cs="Times New Roman"/>
          <w:sz w:val="24"/>
          <w:szCs w:val="24"/>
        </w:rPr>
        <w:t>finding the limit</w:t>
      </w:r>
      <w:r w:rsidR="00E32461">
        <w:rPr>
          <w:rFonts w:ascii="Times New Roman" w:hAnsi="Times New Roman" w:cs="Times New Roman"/>
          <w:sz w:val="24"/>
          <w:szCs w:val="24"/>
        </w:rPr>
        <w:t xml:space="preserve"> </w:t>
      </w:r>
      <w:r w:rsidR="00B273BC">
        <w:rPr>
          <w:rFonts w:ascii="Times New Roman" w:hAnsi="Times New Roman" w:cs="Times New Roman"/>
          <w:sz w:val="24"/>
          <w:szCs w:val="24"/>
        </w:rPr>
        <w:t xml:space="preserve">of </w:t>
      </w:r>
      <w:r w:rsidR="00E32461">
        <w:rPr>
          <w:rFonts w:ascii="Times New Roman" w:hAnsi="Times New Roman" w:cs="Times New Roman"/>
          <w:sz w:val="24"/>
          <w:szCs w:val="24"/>
        </w:rPr>
        <w:t>an i</w:t>
      </w:r>
      <w:r w:rsidR="0073178B">
        <w:rPr>
          <w:rFonts w:ascii="Times New Roman" w:hAnsi="Times New Roman" w:cs="Times New Roman"/>
          <w:sz w:val="24"/>
          <w:szCs w:val="24"/>
        </w:rPr>
        <w:t xml:space="preserve">nfinitely </w:t>
      </w:r>
      <w:r w:rsidR="007B6838">
        <w:rPr>
          <w:rFonts w:ascii="Times New Roman" w:hAnsi="Times New Roman" w:cs="Times New Roman"/>
          <w:sz w:val="24"/>
          <w:szCs w:val="24"/>
        </w:rPr>
        <w:t xml:space="preserve">large </w:t>
      </w:r>
      <w:r w:rsidR="00FE5C98">
        <w:rPr>
          <w:rFonts w:ascii="Times New Roman" w:hAnsi="Times New Roman" w:cs="Times New Roman"/>
          <w:sz w:val="24"/>
          <w:szCs w:val="24"/>
        </w:rPr>
        <w:t xml:space="preserve">circle </w:t>
      </w:r>
      <w:r w:rsidR="00200CD6">
        <w:rPr>
          <w:rFonts w:ascii="Times New Roman" w:hAnsi="Times New Roman" w:cs="Times New Roman"/>
          <w:sz w:val="24"/>
          <w:szCs w:val="24"/>
        </w:rPr>
        <w:t>in which al</w:t>
      </w:r>
      <w:r w:rsidR="003C08BF">
        <w:rPr>
          <w:rFonts w:ascii="Times New Roman" w:hAnsi="Times New Roman" w:cs="Times New Roman"/>
          <w:sz w:val="24"/>
          <w:szCs w:val="24"/>
        </w:rPr>
        <w:t xml:space="preserve">l the inverse squares of </w:t>
      </w:r>
      <w:r w:rsidR="008F6E3F">
        <w:rPr>
          <w:rFonts w:ascii="Times New Roman" w:hAnsi="Times New Roman" w:cs="Times New Roman"/>
          <w:sz w:val="24"/>
          <w:szCs w:val="24"/>
        </w:rPr>
        <w:t>all the odd number</w:t>
      </w:r>
      <w:r w:rsidR="00B86662">
        <w:rPr>
          <w:rFonts w:ascii="Times New Roman" w:hAnsi="Times New Roman" w:cs="Times New Roman"/>
          <w:sz w:val="24"/>
          <w:szCs w:val="24"/>
        </w:rPr>
        <w:t xml:space="preserve">s </w:t>
      </w:r>
      <w:r w:rsidR="00CC518F">
        <w:rPr>
          <w:rFonts w:ascii="Times New Roman" w:hAnsi="Times New Roman" w:cs="Times New Roman"/>
          <w:sz w:val="24"/>
          <w:szCs w:val="24"/>
        </w:rPr>
        <w:t xml:space="preserve">are contained, </w:t>
      </w:r>
      <w:r w:rsidR="00AF057A">
        <w:rPr>
          <w:rFonts w:ascii="Times New Roman" w:hAnsi="Times New Roman" w:cs="Times New Roman"/>
          <w:sz w:val="24"/>
          <w:szCs w:val="24"/>
        </w:rPr>
        <w:t>then</w:t>
      </w:r>
      <w:r w:rsidR="00B26F75">
        <w:rPr>
          <w:rFonts w:ascii="Times New Roman" w:hAnsi="Times New Roman" w:cs="Times New Roman"/>
          <w:sz w:val="24"/>
          <w:szCs w:val="24"/>
        </w:rPr>
        <w:t xml:space="preserve"> </w:t>
      </w:r>
      <w:r w:rsidR="00CB23F5">
        <w:rPr>
          <w:rFonts w:ascii="Times New Roman" w:hAnsi="Times New Roman" w:cs="Times New Roman"/>
          <w:sz w:val="24"/>
          <w:szCs w:val="24"/>
        </w:rPr>
        <w:t xml:space="preserve">cutting all the negative odd numbers and multiplying by 4/3 to </w:t>
      </w:r>
      <w:r w:rsidR="00D304D3">
        <w:rPr>
          <w:rFonts w:ascii="Times New Roman" w:hAnsi="Times New Roman" w:cs="Times New Roman"/>
          <w:sz w:val="24"/>
          <w:szCs w:val="24"/>
        </w:rPr>
        <w:t xml:space="preserve">find </w:t>
      </w:r>
      <w:r w:rsidR="00F476B0">
        <w:rPr>
          <w:rFonts w:ascii="Times New Roman" w:hAnsi="Times New Roman" w:cs="Times New Roman"/>
          <w:sz w:val="24"/>
          <w:szCs w:val="24"/>
        </w:rPr>
        <w:t>the ultimate answer</w:t>
      </w:r>
      <w:r w:rsidR="00C10AFA">
        <w:rPr>
          <w:rFonts w:ascii="Times New Roman" w:hAnsi="Times New Roman" w:cs="Times New Roman"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 w:rsidR="00C84383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14:paraId="3F7D65AD" w14:textId="48B27BA8" w:rsidR="000133D5" w:rsidRDefault="000133D5" w:rsidP="009106C8">
      <w:pPr>
        <w:spacing w:line="480" w:lineRule="auto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</w:p>
    <w:p w14:paraId="023EC5C2" w14:textId="3D356244" w:rsidR="000133D5" w:rsidRDefault="000133D5" w:rsidP="009106C8">
      <w:pPr>
        <w:spacing w:line="480" w:lineRule="auto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</w:p>
    <w:p w14:paraId="4407ACC9" w14:textId="757C82F1" w:rsidR="000133D5" w:rsidRDefault="000133D5" w:rsidP="009106C8">
      <w:pPr>
        <w:spacing w:line="480" w:lineRule="auto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</w:p>
    <w:p w14:paraId="44B85548" w14:textId="6EAC7D33" w:rsidR="000133D5" w:rsidRDefault="000133D5" w:rsidP="009106C8">
      <w:pPr>
        <w:spacing w:line="480" w:lineRule="auto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</w:p>
    <w:p w14:paraId="6A4C09C2" w14:textId="021F379D" w:rsidR="000133D5" w:rsidRDefault="000133D5" w:rsidP="009106C8">
      <w:pPr>
        <w:spacing w:line="480" w:lineRule="auto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</w:p>
    <w:p w14:paraId="02A5373D" w14:textId="1744D14B" w:rsidR="000133D5" w:rsidRDefault="000133D5" w:rsidP="009106C8">
      <w:pPr>
        <w:spacing w:line="480" w:lineRule="auto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</w:p>
    <w:p w14:paraId="461DE236" w14:textId="037C1E23" w:rsidR="000133D5" w:rsidRDefault="000133D5" w:rsidP="009106C8">
      <w:pPr>
        <w:spacing w:line="480" w:lineRule="auto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</w:p>
    <w:p w14:paraId="4B9CD0EC" w14:textId="5A07CE04" w:rsidR="000133D5" w:rsidRDefault="000133D5" w:rsidP="009106C8">
      <w:pPr>
        <w:spacing w:line="480" w:lineRule="auto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</w:p>
    <w:p w14:paraId="787758F3" w14:textId="159C58E4" w:rsidR="000133D5" w:rsidRDefault="000133D5" w:rsidP="009106C8">
      <w:pPr>
        <w:spacing w:line="480" w:lineRule="auto"/>
        <w:ind w:firstLine="720"/>
        <w:rPr>
          <w:rFonts w:ascii="Times New Roman" w:eastAsiaTheme="minorEastAsia" w:hAnsi="Times New Roman" w:cs="Times New Roman"/>
          <w:sz w:val="32"/>
          <w:szCs w:val="32"/>
        </w:rPr>
      </w:pPr>
    </w:p>
    <w:p w14:paraId="2A0AEAFC" w14:textId="508D559F" w:rsidR="000133D5" w:rsidRDefault="000133D5" w:rsidP="00312E2E">
      <w:pPr>
        <w:spacing w:line="48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Works Cited:</w:t>
      </w:r>
    </w:p>
    <w:p w14:paraId="20E11903" w14:textId="6473B05E" w:rsidR="006470D3" w:rsidRDefault="006470D3" w:rsidP="00BC2258">
      <w:pPr>
        <w:pStyle w:val="NormalWeb"/>
        <w:spacing w:line="480" w:lineRule="auto"/>
        <w:ind w:left="567" w:hanging="567"/>
      </w:pPr>
      <w:r>
        <w:t>Hambrecht</w:t>
      </w:r>
      <w:r w:rsidR="002334D5">
        <w:t>, B</w:t>
      </w:r>
      <w:r>
        <w:t>. (201</w:t>
      </w:r>
      <w:r w:rsidR="002334D5">
        <w:t>8</w:t>
      </w:r>
      <w:r>
        <w:t xml:space="preserve">). Inverse Pythagorean theorem. Retrieved March </w:t>
      </w:r>
      <w:r w:rsidR="002334D5">
        <w:t>1</w:t>
      </w:r>
      <w:r>
        <w:t xml:space="preserve">, 2021, from </w:t>
      </w:r>
      <w:hyperlink r:id="rId10" w:history="1">
        <w:r w:rsidR="00BC2258" w:rsidRPr="00032A93">
          <w:rPr>
            <w:rStyle w:val="Hyperlink"/>
          </w:rPr>
          <w:t>https://www.geogebra.org/m/yPExUf7b</w:t>
        </w:r>
      </w:hyperlink>
    </w:p>
    <w:p w14:paraId="03827A2E" w14:textId="0C4052D1" w:rsidR="00BC2258" w:rsidRDefault="00BC2258" w:rsidP="00BC2258">
      <w:pPr>
        <w:pStyle w:val="NormalWeb"/>
        <w:ind w:left="567" w:hanging="567"/>
      </w:pPr>
      <w:r>
        <w:t>Hambrecht, B. (2018, March 02). Why is PI here? And Why is It Squared? A Geometric answer to the Basel problem. Retrieved March 1, 2021, from https://www.youtube.com/watch?v=d-o3eB9sfls</w:t>
      </w:r>
    </w:p>
    <w:p w14:paraId="1126CFEF" w14:textId="4541E6CE" w:rsidR="00BC2258" w:rsidRDefault="00BC2258" w:rsidP="00BC2258">
      <w:pPr>
        <w:pStyle w:val="NormalWeb"/>
        <w:ind w:left="567" w:hanging="567"/>
      </w:pPr>
      <w:r>
        <w:t xml:space="preserve">Marianne (2018, July 27). Maths in a minute: The Riemann sphere. Retrieved March 1, 2021, from </w:t>
      </w:r>
      <w:hyperlink r:id="rId11" w:history="1">
        <w:r w:rsidRPr="00032A93">
          <w:rPr>
            <w:rStyle w:val="Hyperlink"/>
          </w:rPr>
          <w:t>https://plus.maths.org/content/maths-minute-riemann-sphere</w:t>
        </w:r>
      </w:hyperlink>
    </w:p>
    <w:p w14:paraId="7FE35224" w14:textId="77777777" w:rsidR="00BC2258" w:rsidRDefault="00BC2258" w:rsidP="00BC2258">
      <w:pPr>
        <w:pStyle w:val="NormalWeb"/>
        <w:ind w:left="567" w:hanging="567"/>
      </w:pPr>
      <w:r>
        <w:t xml:space="preserve">Wastlund, J. (2010, December 8). Summing inverse squares by </w:t>
      </w:r>
      <w:proofErr w:type="spellStart"/>
      <w:r>
        <w:t>euclidian</w:t>
      </w:r>
      <w:proofErr w:type="spellEnd"/>
      <w:r>
        <w:t xml:space="preserve"> geometry. Retrieved March 1, 2021, from http://www.math.chalmers.se/~wastlund/Cosmic.pdf</w:t>
      </w:r>
    </w:p>
    <w:p w14:paraId="73CDE96B" w14:textId="77777777" w:rsidR="00BC2258" w:rsidRDefault="00BC2258" w:rsidP="00BC2258">
      <w:pPr>
        <w:pStyle w:val="NormalWeb"/>
        <w:ind w:left="567" w:hanging="567"/>
      </w:pPr>
    </w:p>
    <w:p w14:paraId="3B2057D9" w14:textId="77777777" w:rsidR="00BC2258" w:rsidRDefault="00BC2258" w:rsidP="00BC2258">
      <w:pPr>
        <w:pStyle w:val="NormalWeb"/>
        <w:spacing w:line="480" w:lineRule="auto"/>
        <w:ind w:left="567" w:hanging="567"/>
      </w:pPr>
    </w:p>
    <w:p w14:paraId="60277389" w14:textId="77777777" w:rsidR="00BC2258" w:rsidRDefault="00BC2258" w:rsidP="00BC2258">
      <w:pPr>
        <w:pStyle w:val="NormalWeb"/>
        <w:spacing w:line="480" w:lineRule="auto"/>
        <w:ind w:left="567" w:hanging="567"/>
      </w:pPr>
    </w:p>
    <w:p w14:paraId="5E90CF62" w14:textId="77777777" w:rsidR="00BC2258" w:rsidRDefault="00BC2258" w:rsidP="00BC2258">
      <w:pPr>
        <w:pStyle w:val="NormalWeb"/>
        <w:spacing w:line="480" w:lineRule="auto"/>
        <w:ind w:left="567" w:hanging="567"/>
      </w:pPr>
    </w:p>
    <w:p w14:paraId="0B144EB8" w14:textId="77777777" w:rsidR="00BC2258" w:rsidRDefault="00BC2258" w:rsidP="00BC2258">
      <w:pPr>
        <w:pStyle w:val="NormalWeb"/>
        <w:spacing w:line="480" w:lineRule="auto"/>
        <w:ind w:left="567" w:hanging="567"/>
      </w:pPr>
    </w:p>
    <w:p w14:paraId="2A139A56" w14:textId="77777777" w:rsidR="006470D3" w:rsidRPr="00312E2E" w:rsidRDefault="006470D3" w:rsidP="00312E2E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426EB93" w14:textId="77777777" w:rsidR="001E340F" w:rsidRDefault="001E340F" w:rsidP="009F70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B77946B" w14:textId="77777777" w:rsidR="00720543" w:rsidRPr="00720543" w:rsidRDefault="00720543" w:rsidP="009F7011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D1D0664" w14:textId="77777777" w:rsidR="0058107D" w:rsidRPr="00720543" w:rsidRDefault="0058107D" w:rsidP="006F7CF1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C18ED0D" w14:textId="77777777" w:rsidR="00FE64C3" w:rsidRPr="00720543" w:rsidRDefault="00FE64C3" w:rsidP="006F7CF1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4335C99" w14:textId="77777777" w:rsidR="00F4000A" w:rsidRPr="00720543" w:rsidRDefault="00F4000A" w:rsidP="006F7CF1">
      <w:pPr>
        <w:spacing w:line="480" w:lineRule="auto"/>
        <w:rPr>
          <w:rFonts w:ascii="Times New Roman" w:hAnsi="Times New Roman" w:cs="Times New Roman"/>
        </w:rPr>
      </w:pPr>
    </w:p>
    <w:p w14:paraId="64753AB5" w14:textId="77777777" w:rsidR="00516A55" w:rsidRPr="00720543" w:rsidRDefault="00516A55" w:rsidP="006F7C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B9F3FFA" w14:textId="77777777" w:rsidR="00964637" w:rsidRPr="00720543" w:rsidRDefault="00964637" w:rsidP="006F7C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64637" w:rsidRPr="00720543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0DE31" w14:textId="77777777" w:rsidR="00A5292B" w:rsidRDefault="00A5292B" w:rsidP="000A1B7B">
      <w:pPr>
        <w:spacing w:after="0" w:line="240" w:lineRule="auto"/>
      </w:pPr>
      <w:r>
        <w:separator/>
      </w:r>
    </w:p>
  </w:endnote>
  <w:endnote w:type="continuationSeparator" w:id="0">
    <w:p w14:paraId="1BDD7E20" w14:textId="77777777" w:rsidR="00A5292B" w:rsidRDefault="00A5292B" w:rsidP="000A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2E7F1" w14:textId="77777777" w:rsidR="00A5292B" w:rsidRDefault="00A5292B" w:rsidP="000A1B7B">
      <w:pPr>
        <w:spacing w:after="0" w:line="240" w:lineRule="auto"/>
      </w:pPr>
      <w:r>
        <w:separator/>
      </w:r>
    </w:p>
  </w:footnote>
  <w:footnote w:type="continuationSeparator" w:id="0">
    <w:p w14:paraId="7F8B2B3F" w14:textId="77777777" w:rsidR="00A5292B" w:rsidRDefault="00A5292B" w:rsidP="000A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E1201" w14:textId="3D9A9F5A" w:rsidR="000A1B7B" w:rsidRPr="000A1B7B" w:rsidRDefault="000A1B7B">
    <w:pPr>
      <w:pStyle w:val="Header"/>
      <w:rPr>
        <w:rFonts w:ascii="Cambria Math" w:hAnsi="Cambria Math" w:cstheme="majorHAnsi"/>
      </w:rPr>
    </w:pPr>
    <w:r>
      <w:rPr>
        <w:rFonts w:ascii="Cambria Math" w:hAnsi="Cambria Math" w:cstheme="majorHAnsi"/>
      </w:rPr>
      <w:t>Science Fair Logbook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230AD"/>
    <w:multiLevelType w:val="hybridMultilevel"/>
    <w:tmpl w:val="2DBAB366"/>
    <w:lvl w:ilvl="0" w:tplc="D1182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25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AF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86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A1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60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AB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A4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85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E315B9"/>
    <w:multiLevelType w:val="hybridMultilevel"/>
    <w:tmpl w:val="082E46F2"/>
    <w:lvl w:ilvl="0" w:tplc="161ED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61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A9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4C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C7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29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6A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E8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A9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A43A89"/>
    <w:multiLevelType w:val="hybridMultilevel"/>
    <w:tmpl w:val="931C12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3574B"/>
    <w:multiLevelType w:val="hybridMultilevel"/>
    <w:tmpl w:val="643E3714"/>
    <w:lvl w:ilvl="0" w:tplc="5DA88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C3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47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48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A3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CB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88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66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62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CB0AC1"/>
    <w:multiLevelType w:val="hybridMultilevel"/>
    <w:tmpl w:val="7BBC4F92"/>
    <w:lvl w:ilvl="0" w:tplc="122ED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28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24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E9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CD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CE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4A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82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00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xMDE2sTQ3MDS1MDNS0lEKTi0uzszPAymwqAUARdpqaiwAAAA="/>
  </w:docVars>
  <w:rsids>
    <w:rsidRoot w:val="00842AE3"/>
    <w:rsid w:val="0001181D"/>
    <w:rsid w:val="000133D5"/>
    <w:rsid w:val="0003705F"/>
    <w:rsid w:val="00041032"/>
    <w:rsid w:val="00052ABC"/>
    <w:rsid w:val="000552E0"/>
    <w:rsid w:val="00055868"/>
    <w:rsid w:val="000735BD"/>
    <w:rsid w:val="0008283D"/>
    <w:rsid w:val="00096CAB"/>
    <w:rsid w:val="000A1B7B"/>
    <w:rsid w:val="000C4E03"/>
    <w:rsid w:val="000D3DBD"/>
    <w:rsid w:val="000E7E8E"/>
    <w:rsid w:val="000F4CE3"/>
    <w:rsid w:val="000F6228"/>
    <w:rsid w:val="00100473"/>
    <w:rsid w:val="0012162B"/>
    <w:rsid w:val="001233D0"/>
    <w:rsid w:val="001259B9"/>
    <w:rsid w:val="00130F16"/>
    <w:rsid w:val="00131628"/>
    <w:rsid w:val="00135D3A"/>
    <w:rsid w:val="0013665F"/>
    <w:rsid w:val="0014039C"/>
    <w:rsid w:val="0016421B"/>
    <w:rsid w:val="00180B4C"/>
    <w:rsid w:val="001905B4"/>
    <w:rsid w:val="001B3DD7"/>
    <w:rsid w:val="001D5BA1"/>
    <w:rsid w:val="001E340F"/>
    <w:rsid w:val="001E4445"/>
    <w:rsid w:val="001F48BB"/>
    <w:rsid w:val="001F7032"/>
    <w:rsid w:val="00200CD6"/>
    <w:rsid w:val="002326E7"/>
    <w:rsid w:val="002334D5"/>
    <w:rsid w:val="00242900"/>
    <w:rsid w:val="00242980"/>
    <w:rsid w:val="002443C1"/>
    <w:rsid w:val="00247DAF"/>
    <w:rsid w:val="00262E2C"/>
    <w:rsid w:val="00263053"/>
    <w:rsid w:val="002702A0"/>
    <w:rsid w:val="00276BE1"/>
    <w:rsid w:val="00277730"/>
    <w:rsid w:val="00292319"/>
    <w:rsid w:val="002971D1"/>
    <w:rsid w:val="002C49F7"/>
    <w:rsid w:val="002C611B"/>
    <w:rsid w:val="002D05ED"/>
    <w:rsid w:val="002D7736"/>
    <w:rsid w:val="002F1B26"/>
    <w:rsid w:val="002F43CA"/>
    <w:rsid w:val="002F7C9A"/>
    <w:rsid w:val="002F7C9D"/>
    <w:rsid w:val="00312E2E"/>
    <w:rsid w:val="003138F0"/>
    <w:rsid w:val="00326D62"/>
    <w:rsid w:val="0033141B"/>
    <w:rsid w:val="00336DDD"/>
    <w:rsid w:val="00342CB7"/>
    <w:rsid w:val="00344073"/>
    <w:rsid w:val="0036575F"/>
    <w:rsid w:val="00367C67"/>
    <w:rsid w:val="00380F9B"/>
    <w:rsid w:val="00385B0F"/>
    <w:rsid w:val="00386445"/>
    <w:rsid w:val="00387E4B"/>
    <w:rsid w:val="0039120C"/>
    <w:rsid w:val="00395D83"/>
    <w:rsid w:val="003A7A49"/>
    <w:rsid w:val="003B178E"/>
    <w:rsid w:val="003B66DA"/>
    <w:rsid w:val="003C08BF"/>
    <w:rsid w:val="003C484B"/>
    <w:rsid w:val="003C4D48"/>
    <w:rsid w:val="003C68D9"/>
    <w:rsid w:val="003D2995"/>
    <w:rsid w:val="003E04A9"/>
    <w:rsid w:val="003F3505"/>
    <w:rsid w:val="003F4C9A"/>
    <w:rsid w:val="00404FC3"/>
    <w:rsid w:val="00405442"/>
    <w:rsid w:val="004060C9"/>
    <w:rsid w:val="00417A30"/>
    <w:rsid w:val="0042208D"/>
    <w:rsid w:val="00433068"/>
    <w:rsid w:val="004349AB"/>
    <w:rsid w:val="004424D3"/>
    <w:rsid w:val="004524EC"/>
    <w:rsid w:val="004539DB"/>
    <w:rsid w:val="00453DC2"/>
    <w:rsid w:val="00472E63"/>
    <w:rsid w:val="0048398E"/>
    <w:rsid w:val="00490E72"/>
    <w:rsid w:val="004A677D"/>
    <w:rsid w:val="004D46F3"/>
    <w:rsid w:val="004E2DE1"/>
    <w:rsid w:val="004F2E31"/>
    <w:rsid w:val="004F3DF0"/>
    <w:rsid w:val="00513E13"/>
    <w:rsid w:val="005146D2"/>
    <w:rsid w:val="005162E7"/>
    <w:rsid w:val="00516A55"/>
    <w:rsid w:val="00525724"/>
    <w:rsid w:val="005275AC"/>
    <w:rsid w:val="005379E1"/>
    <w:rsid w:val="005714A0"/>
    <w:rsid w:val="0058107D"/>
    <w:rsid w:val="0058777A"/>
    <w:rsid w:val="0059523A"/>
    <w:rsid w:val="005A7BFE"/>
    <w:rsid w:val="005B4516"/>
    <w:rsid w:val="005C3378"/>
    <w:rsid w:val="005C5114"/>
    <w:rsid w:val="005D32D8"/>
    <w:rsid w:val="005E0648"/>
    <w:rsid w:val="005F2C69"/>
    <w:rsid w:val="005F6046"/>
    <w:rsid w:val="0060096D"/>
    <w:rsid w:val="006067F9"/>
    <w:rsid w:val="006175E5"/>
    <w:rsid w:val="006301F3"/>
    <w:rsid w:val="006321CE"/>
    <w:rsid w:val="00632AC1"/>
    <w:rsid w:val="00641A3F"/>
    <w:rsid w:val="00642F99"/>
    <w:rsid w:val="00645C21"/>
    <w:rsid w:val="006470D3"/>
    <w:rsid w:val="00654A3B"/>
    <w:rsid w:val="006626E0"/>
    <w:rsid w:val="006754BA"/>
    <w:rsid w:val="0067569A"/>
    <w:rsid w:val="00685F78"/>
    <w:rsid w:val="00697183"/>
    <w:rsid w:val="006A522D"/>
    <w:rsid w:val="006A77A9"/>
    <w:rsid w:val="006C240F"/>
    <w:rsid w:val="006C2E19"/>
    <w:rsid w:val="006C3572"/>
    <w:rsid w:val="006C3D89"/>
    <w:rsid w:val="006E0B0D"/>
    <w:rsid w:val="006E0CBD"/>
    <w:rsid w:val="006E79CD"/>
    <w:rsid w:val="006F67A5"/>
    <w:rsid w:val="006F7786"/>
    <w:rsid w:val="006F7C73"/>
    <w:rsid w:val="006F7CF1"/>
    <w:rsid w:val="00713368"/>
    <w:rsid w:val="007140F3"/>
    <w:rsid w:val="00720543"/>
    <w:rsid w:val="00727EB8"/>
    <w:rsid w:val="0073178B"/>
    <w:rsid w:val="00732C42"/>
    <w:rsid w:val="007342A3"/>
    <w:rsid w:val="00734B44"/>
    <w:rsid w:val="00743E98"/>
    <w:rsid w:val="007654CD"/>
    <w:rsid w:val="00765A3B"/>
    <w:rsid w:val="00787FF9"/>
    <w:rsid w:val="007B24EC"/>
    <w:rsid w:val="007B3C91"/>
    <w:rsid w:val="007B4A53"/>
    <w:rsid w:val="007B6838"/>
    <w:rsid w:val="007D1932"/>
    <w:rsid w:val="007E2DAF"/>
    <w:rsid w:val="007F3769"/>
    <w:rsid w:val="007F53D7"/>
    <w:rsid w:val="00807F23"/>
    <w:rsid w:val="0081450F"/>
    <w:rsid w:val="00814FEF"/>
    <w:rsid w:val="0083253E"/>
    <w:rsid w:val="0083610B"/>
    <w:rsid w:val="00842AE3"/>
    <w:rsid w:val="00842DF3"/>
    <w:rsid w:val="00854FEC"/>
    <w:rsid w:val="008841DA"/>
    <w:rsid w:val="008A1099"/>
    <w:rsid w:val="008A641E"/>
    <w:rsid w:val="008B2BD6"/>
    <w:rsid w:val="008C25F8"/>
    <w:rsid w:val="008C3810"/>
    <w:rsid w:val="008F6E3F"/>
    <w:rsid w:val="00901BC6"/>
    <w:rsid w:val="009063A1"/>
    <w:rsid w:val="00910606"/>
    <w:rsid w:val="009106C8"/>
    <w:rsid w:val="00923E83"/>
    <w:rsid w:val="00932BFD"/>
    <w:rsid w:val="009347D0"/>
    <w:rsid w:val="009427E9"/>
    <w:rsid w:val="00943630"/>
    <w:rsid w:val="00954174"/>
    <w:rsid w:val="0096389E"/>
    <w:rsid w:val="00964637"/>
    <w:rsid w:val="0098185A"/>
    <w:rsid w:val="0099213C"/>
    <w:rsid w:val="009A5889"/>
    <w:rsid w:val="009A5AF8"/>
    <w:rsid w:val="009B35F8"/>
    <w:rsid w:val="009C311C"/>
    <w:rsid w:val="009C5DCD"/>
    <w:rsid w:val="009C66C7"/>
    <w:rsid w:val="009D0E96"/>
    <w:rsid w:val="009E1C3D"/>
    <w:rsid w:val="009F7011"/>
    <w:rsid w:val="00A00C46"/>
    <w:rsid w:val="00A05ECA"/>
    <w:rsid w:val="00A11477"/>
    <w:rsid w:val="00A122BA"/>
    <w:rsid w:val="00A1456A"/>
    <w:rsid w:val="00A269A4"/>
    <w:rsid w:val="00A34334"/>
    <w:rsid w:val="00A50F56"/>
    <w:rsid w:val="00A50F74"/>
    <w:rsid w:val="00A5292B"/>
    <w:rsid w:val="00A558F5"/>
    <w:rsid w:val="00A5776A"/>
    <w:rsid w:val="00A6041F"/>
    <w:rsid w:val="00A60B78"/>
    <w:rsid w:val="00A767C9"/>
    <w:rsid w:val="00A771A7"/>
    <w:rsid w:val="00A80FA7"/>
    <w:rsid w:val="00AA077A"/>
    <w:rsid w:val="00AA7A39"/>
    <w:rsid w:val="00AB63D1"/>
    <w:rsid w:val="00AB7E4B"/>
    <w:rsid w:val="00AC251F"/>
    <w:rsid w:val="00AC62A8"/>
    <w:rsid w:val="00AD39F4"/>
    <w:rsid w:val="00AE7122"/>
    <w:rsid w:val="00AF057A"/>
    <w:rsid w:val="00AF4B99"/>
    <w:rsid w:val="00B01FC5"/>
    <w:rsid w:val="00B065A0"/>
    <w:rsid w:val="00B2110B"/>
    <w:rsid w:val="00B26F75"/>
    <w:rsid w:val="00B273BC"/>
    <w:rsid w:val="00B45739"/>
    <w:rsid w:val="00B556CE"/>
    <w:rsid w:val="00B55873"/>
    <w:rsid w:val="00B7272A"/>
    <w:rsid w:val="00B754E0"/>
    <w:rsid w:val="00B8402A"/>
    <w:rsid w:val="00B86662"/>
    <w:rsid w:val="00B93C32"/>
    <w:rsid w:val="00B96BFA"/>
    <w:rsid w:val="00BA5EAB"/>
    <w:rsid w:val="00BB00A4"/>
    <w:rsid w:val="00BB3152"/>
    <w:rsid w:val="00BB501B"/>
    <w:rsid w:val="00BB6847"/>
    <w:rsid w:val="00BC2258"/>
    <w:rsid w:val="00BD615F"/>
    <w:rsid w:val="00BE32C9"/>
    <w:rsid w:val="00C023A3"/>
    <w:rsid w:val="00C0379A"/>
    <w:rsid w:val="00C10AFA"/>
    <w:rsid w:val="00C130DE"/>
    <w:rsid w:val="00C26CCE"/>
    <w:rsid w:val="00C30F29"/>
    <w:rsid w:val="00C3315A"/>
    <w:rsid w:val="00C40213"/>
    <w:rsid w:val="00C432BE"/>
    <w:rsid w:val="00C47E41"/>
    <w:rsid w:val="00C52C5A"/>
    <w:rsid w:val="00C71B37"/>
    <w:rsid w:val="00C73E3B"/>
    <w:rsid w:val="00C7408E"/>
    <w:rsid w:val="00C76258"/>
    <w:rsid w:val="00C84383"/>
    <w:rsid w:val="00C954F7"/>
    <w:rsid w:val="00C97B88"/>
    <w:rsid w:val="00CA3467"/>
    <w:rsid w:val="00CB23F5"/>
    <w:rsid w:val="00CC518F"/>
    <w:rsid w:val="00CD16A8"/>
    <w:rsid w:val="00CD4211"/>
    <w:rsid w:val="00CE0B92"/>
    <w:rsid w:val="00CF5E48"/>
    <w:rsid w:val="00D02F59"/>
    <w:rsid w:val="00D044D7"/>
    <w:rsid w:val="00D17CFC"/>
    <w:rsid w:val="00D27B6F"/>
    <w:rsid w:val="00D304D3"/>
    <w:rsid w:val="00D411B7"/>
    <w:rsid w:val="00D431EC"/>
    <w:rsid w:val="00D44711"/>
    <w:rsid w:val="00DA08C7"/>
    <w:rsid w:val="00DA48E7"/>
    <w:rsid w:val="00DB01B7"/>
    <w:rsid w:val="00DB5609"/>
    <w:rsid w:val="00DC58F4"/>
    <w:rsid w:val="00DD4B18"/>
    <w:rsid w:val="00DE147F"/>
    <w:rsid w:val="00DE4F72"/>
    <w:rsid w:val="00DF0A1A"/>
    <w:rsid w:val="00E037DF"/>
    <w:rsid w:val="00E15C70"/>
    <w:rsid w:val="00E15E33"/>
    <w:rsid w:val="00E32461"/>
    <w:rsid w:val="00E6107D"/>
    <w:rsid w:val="00E67686"/>
    <w:rsid w:val="00E72F04"/>
    <w:rsid w:val="00E73757"/>
    <w:rsid w:val="00E75B1E"/>
    <w:rsid w:val="00E76C2E"/>
    <w:rsid w:val="00E91F1A"/>
    <w:rsid w:val="00E92400"/>
    <w:rsid w:val="00E94682"/>
    <w:rsid w:val="00EA0E89"/>
    <w:rsid w:val="00ED0184"/>
    <w:rsid w:val="00EE0421"/>
    <w:rsid w:val="00EF0911"/>
    <w:rsid w:val="00EF40BC"/>
    <w:rsid w:val="00F03953"/>
    <w:rsid w:val="00F10540"/>
    <w:rsid w:val="00F24B28"/>
    <w:rsid w:val="00F257F5"/>
    <w:rsid w:val="00F3202D"/>
    <w:rsid w:val="00F4000A"/>
    <w:rsid w:val="00F41388"/>
    <w:rsid w:val="00F45D7A"/>
    <w:rsid w:val="00F476B0"/>
    <w:rsid w:val="00F52A2E"/>
    <w:rsid w:val="00F63372"/>
    <w:rsid w:val="00F70317"/>
    <w:rsid w:val="00F73294"/>
    <w:rsid w:val="00FC3BFB"/>
    <w:rsid w:val="00FC6FEA"/>
    <w:rsid w:val="00FC73EF"/>
    <w:rsid w:val="00FD34CE"/>
    <w:rsid w:val="00FD528A"/>
    <w:rsid w:val="00FE5C98"/>
    <w:rsid w:val="00FE64C3"/>
    <w:rsid w:val="00FF30A3"/>
    <w:rsid w:val="00FF38E0"/>
    <w:rsid w:val="00FF3A3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2849"/>
  <w15:chartTrackingRefBased/>
  <w15:docId w15:val="{8DFFE6F3-BF22-449C-BCB5-5005B3A0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B7B"/>
  </w:style>
  <w:style w:type="paragraph" w:styleId="Footer">
    <w:name w:val="footer"/>
    <w:basedOn w:val="Normal"/>
    <w:link w:val="FooterChar"/>
    <w:uiPriority w:val="99"/>
    <w:unhideWhenUsed/>
    <w:rsid w:val="000A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B7B"/>
  </w:style>
  <w:style w:type="character" w:styleId="PlaceholderText">
    <w:name w:val="Placeholder Text"/>
    <w:basedOn w:val="DefaultParagraphFont"/>
    <w:uiPriority w:val="99"/>
    <w:semiHidden/>
    <w:rsid w:val="006F67A5"/>
    <w:rPr>
      <w:color w:val="808080"/>
    </w:rPr>
  </w:style>
  <w:style w:type="paragraph" w:styleId="ListParagraph">
    <w:name w:val="List Paragraph"/>
    <w:basedOn w:val="Normal"/>
    <w:uiPriority w:val="34"/>
    <w:qFormat/>
    <w:rsid w:val="00A50F7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20543"/>
    <w:rPr>
      <w:i/>
      <w:iCs/>
    </w:rPr>
  </w:style>
  <w:style w:type="character" w:styleId="Strong">
    <w:name w:val="Strong"/>
    <w:basedOn w:val="DefaultParagraphFont"/>
    <w:uiPriority w:val="22"/>
    <w:qFormat/>
    <w:rsid w:val="00720543"/>
    <w:rPr>
      <w:b/>
      <w:bCs/>
    </w:rPr>
  </w:style>
  <w:style w:type="character" w:styleId="Hyperlink">
    <w:name w:val="Hyperlink"/>
    <w:basedOn w:val="DefaultParagraphFont"/>
    <w:uiPriority w:val="99"/>
    <w:unhideWhenUsed/>
    <w:rsid w:val="000F6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2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2CB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5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6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us.maths.org/content/maths-minute-riemann-sphe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eogebra.org/m/yPExUf7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819CFFC-8C94-47D3-A5DF-32B32E2D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9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gimon</dc:creator>
  <cp:keywords/>
  <dc:description/>
  <cp:lastModifiedBy>jorge gimon</cp:lastModifiedBy>
  <cp:revision>325</cp:revision>
  <dcterms:created xsi:type="dcterms:W3CDTF">2021-02-21T18:05:00Z</dcterms:created>
  <dcterms:modified xsi:type="dcterms:W3CDTF">2021-03-19T14:15:00Z</dcterms:modified>
</cp:coreProperties>
</file>